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12" w:type="dxa"/>
        <w:tblInd w:w="108" w:type="dxa"/>
        <w:tblLook w:val="01E0" w:firstRow="1" w:lastRow="1" w:firstColumn="1" w:lastColumn="1" w:noHBand="0" w:noVBand="0"/>
      </w:tblPr>
      <w:tblGrid>
        <w:gridCol w:w="3780"/>
        <w:gridCol w:w="5832"/>
      </w:tblGrid>
      <w:tr w:rsidR="008008F5" w:rsidRPr="00892434" w:rsidTr="00E94FF2">
        <w:tc>
          <w:tcPr>
            <w:tcW w:w="3780" w:type="dxa"/>
          </w:tcPr>
          <w:p w:rsidR="008008F5" w:rsidRPr="00892434" w:rsidRDefault="008008F5" w:rsidP="00E94FF2">
            <w:pPr>
              <w:tabs>
                <w:tab w:val="center" w:pos="1800"/>
              </w:tabs>
              <w:jc w:val="center"/>
              <w:rPr>
                <w:sz w:val="26"/>
                <w:szCs w:val="26"/>
              </w:rPr>
            </w:pPr>
            <w:bookmarkStart w:id="0" w:name="_GoBack"/>
            <w:bookmarkEnd w:id="0"/>
            <w:r w:rsidRPr="00892434">
              <w:rPr>
                <w:sz w:val="26"/>
                <w:szCs w:val="26"/>
              </w:rPr>
              <w:t>ỦY BAN NHÂN DÂN</w:t>
            </w:r>
          </w:p>
          <w:p w:rsidR="008008F5" w:rsidRPr="00892434" w:rsidRDefault="008008F5" w:rsidP="00E94FF2">
            <w:pPr>
              <w:tabs>
                <w:tab w:val="center" w:pos="1800"/>
              </w:tabs>
              <w:jc w:val="center"/>
              <w:rPr>
                <w:sz w:val="26"/>
                <w:szCs w:val="26"/>
              </w:rPr>
            </w:pPr>
            <w:r w:rsidRPr="00892434">
              <w:rPr>
                <w:sz w:val="26"/>
                <w:szCs w:val="26"/>
              </w:rPr>
              <w:t>THÀNH PHỐ HỒ CHÍ MINH</w:t>
            </w:r>
          </w:p>
          <w:p w:rsidR="008008F5" w:rsidRPr="00892434" w:rsidRDefault="008008F5" w:rsidP="00E94FF2">
            <w:pPr>
              <w:tabs>
                <w:tab w:val="center" w:pos="1800"/>
              </w:tabs>
              <w:jc w:val="center"/>
              <w:rPr>
                <w:b/>
                <w:bCs/>
                <w:sz w:val="26"/>
                <w:szCs w:val="26"/>
              </w:rPr>
            </w:pPr>
            <w:r w:rsidRPr="00892434">
              <w:rPr>
                <w:b/>
                <w:bCs/>
                <w:sz w:val="26"/>
                <w:szCs w:val="26"/>
              </w:rPr>
              <w:t>SỞ GIÁO DỤC VÀ ĐÀO TẠO</w:t>
            </w:r>
          </w:p>
          <w:p w:rsidR="008008F5" w:rsidRPr="00C70B16" w:rsidRDefault="008008F5" w:rsidP="00E94FF2">
            <w:pPr>
              <w:tabs>
                <w:tab w:val="center" w:pos="1800"/>
              </w:tabs>
              <w:jc w:val="center"/>
              <w:rPr>
                <w:b/>
                <w:bCs/>
                <w:sz w:val="26"/>
                <w:szCs w:val="26"/>
              </w:rPr>
            </w:pPr>
            <w:r>
              <w:rPr>
                <w:noProof/>
                <w:lang w:val="en-US" w:eastAsia="en-US"/>
              </w:rPr>
              <mc:AlternateContent>
                <mc:Choice Requires="wps">
                  <w:drawing>
                    <wp:anchor distT="0" distB="0" distL="114300" distR="114300" simplePos="0" relativeHeight="251659264" behindDoc="0" locked="0" layoutInCell="1" allowOverlap="1" wp14:anchorId="40ECA212" wp14:editId="5112749D">
                      <wp:simplePos x="0" y="0"/>
                      <wp:positionH relativeFrom="column">
                        <wp:posOffset>388620</wp:posOffset>
                      </wp:positionH>
                      <wp:positionV relativeFrom="paragraph">
                        <wp:posOffset>29210</wp:posOffset>
                      </wp:positionV>
                      <wp:extent cx="12573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094ABF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2.3pt" to="129.6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dUoHQIAADY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"/>
                  </w:pict>
                </mc:Fallback>
              </mc:AlternateContent>
            </w:r>
          </w:p>
          <w:p w:rsidR="008008F5" w:rsidRPr="00892434" w:rsidRDefault="008008F5" w:rsidP="00DC2663">
            <w:pPr>
              <w:tabs>
                <w:tab w:val="center" w:pos="1800"/>
              </w:tabs>
              <w:jc w:val="center"/>
              <w:rPr>
                <w:sz w:val="26"/>
                <w:szCs w:val="26"/>
              </w:rPr>
            </w:pPr>
            <w:r w:rsidRPr="00892434">
              <w:rPr>
                <w:sz w:val="26"/>
                <w:szCs w:val="26"/>
              </w:rPr>
              <w:t xml:space="preserve">     Số:</w:t>
            </w:r>
            <w:r w:rsidR="00DC2663">
              <w:rPr>
                <w:sz w:val="26"/>
                <w:szCs w:val="26"/>
              </w:rPr>
              <w:t>3648</w:t>
            </w:r>
            <w:r>
              <w:rPr>
                <w:sz w:val="26"/>
                <w:szCs w:val="26"/>
              </w:rPr>
              <w:t>/</w:t>
            </w:r>
            <w:r w:rsidRPr="00892434">
              <w:rPr>
                <w:sz w:val="26"/>
                <w:szCs w:val="26"/>
              </w:rPr>
              <w:t>KH-GDĐT-HSSV</w:t>
            </w:r>
          </w:p>
        </w:tc>
        <w:tc>
          <w:tcPr>
            <w:tcW w:w="5832" w:type="dxa"/>
          </w:tcPr>
          <w:p w:rsidR="008008F5" w:rsidRPr="00892434" w:rsidRDefault="008008F5" w:rsidP="00E94FF2">
            <w:pPr>
              <w:tabs>
                <w:tab w:val="center" w:pos="1800"/>
              </w:tabs>
              <w:rPr>
                <w:b/>
                <w:bCs/>
                <w:sz w:val="26"/>
                <w:szCs w:val="26"/>
              </w:rPr>
            </w:pPr>
            <w:r w:rsidRPr="00892434">
              <w:rPr>
                <w:b/>
                <w:bCs/>
                <w:sz w:val="26"/>
                <w:szCs w:val="26"/>
              </w:rPr>
              <w:t>CỘNG HÒA XÃ HỘI CHỦ NGHĨA VIỆT NAM</w:t>
            </w:r>
          </w:p>
          <w:p w:rsidR="008008F5" w:rsidRPr="00892434" w:rsidRDefault="008008F5" w:rsidP="00E94FF2">
            <w:pPr>
              <w:tabs>
                <w:tab w:val="center" w:pos="1800"/>
              </w:tabs>
              <w:jc w:val="center"/>
              <w:rPr>
                <w:b/>
                <w:bCs/>
                <w:sz w:val="26"/>
                <w:szCs w:val="26"/>
              </w:rPr>
            </w:pPr>
            <w:r w:rsidRPr="00892434">
              <w:rPr>
                <w:b/>
                <w:bCs/>
                <w:sz w:val="26"/>
                <w:szCs w:val="26"/>
              </w:rPr>
              <w:t>Độc lập -Tự do - Hạnh phúc</w:t>
            </w:r>
          </w:p>
          <w:p w:rsidR="008008F5" w:rsidRPr="00892434" w:rsidRDefault="008008F5" w:rsidP="00E94FF2">
            <w:pPr>
              <w:tabs>
                <w:tab w:val="center" w:pos="1800"/>
              </w:tabs>
              <w:jc w:val="right"/>
              <w:rPr>
                <w:b/>
                <w:bCs/>
                <w:i/>
                <w:iCs/>
                <w:sz w:val="26"/>
                <w:szCs w:val="26"/>
              </w:rPr>
            </w:pPr>
            <w:r>
              <w:rPr>
                <w:noProof/>
                <w:lang w:val="en-US" w:eastAsia="en-US"/>
              </w:rPr>
              <mc:AlternateContent>
                <mc:Choice Requires="wps">
                  <w:drawing>
                    <wp:anchor distT="0" distB="0" distL="114300" distR="114300" simplePos="0" relativeHeight="251660288" behindDoc="0" locked="0" layoutInCell="1" allowOverlap="1" wp14:anchorId="4C109056" wp14:editId="327E2343">
                      <wp:simplePos x="0" y="0"/>
                      <wp:positionH relativeFrom="column">
                        <wp:posOffset>1074420</wp:posOffset>
                      </wp:positionH>
                      <wp:positionV relativeFrom="paragraph">
                        <wp:posOffset>9525</wp:posOffset>
                      </wp:positionV>
                      <wp:extent cx="14859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276D516"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6pt,.75pt" to="201.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LwN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5fPpIg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"/>
                  </w:pict>
                </mc:Fallback>
              </mc:AlternateContent>
            </w:r>
          </w:p>
          <w:p w:rsidR="008008F5" w:rsidRPr="00892434" w:rsidRDefault="008008F5" w:rsidP="00E94FF2">
            <w:pPr>
              <w:tabs>
                <w:tab w:val="center" w:pos="1800"/>
              </w:tabs>
              <w:jc w:val="right"/>
              <w:rPr>
                <w:i/>
                <w:iCs/>
                <w:sz w:val="26"/>
                <w:szCs w:val="26"/>
              </w:rPr>
            </w:pPr>
          </w:p>
          <w:p w:rsidR="008008F5" w:rsidRPr="008008F5" w:rsidRDefault="008008F5" w:rsidP="00DC2663">
            <w:pPr>
              <w:jc w:val="center"/>
              <w:rPr>
                <w:i/>
                <w:iCs/>
                <w:u w:val="single"/>
              </w:rPr>
            </w:pPr>
            <w:r>
              <w:rPr>
                <w:i/>
                <w:iCs/>
                <w:sz w:val="26"/>
                <w:szCs w:val="26"/>
              </w:rPr>
              <w:t xml:space="preserve"> </w:t>
            </w:r>
            <w:r w:rsidRPr="008008F5">
              <w:rPr>
                <w:i/>
                <w:iCs/>
              </w:rPr>
              <w:t xml:space="preserve">Thành phố Hồ Chí Minh, ngày </w:t>
            </w:r>
            <w:r w:rsidR="00DC2663">
              <w:rPr>
                <w:i/>
                <w:iCs/>
              </w:rPr>
              <w:t>27</w:t>
            </w:r>
            <w:r w:rsidRPr="008008F5">
              <w:rPr>
                <w:i/>
                <w:iCs/>
              </w:rPr>
              <w:t>tháng 10 năm 2016</w:t>
            </w:r>
          </w:p>
        </w:tc>
      </w:tr>
    </w:tbl>
    <w:p w:rsidR="008008F5" w:rsidRDefault="008008F5" w:rsidP="008008F5"/>
    <w:p w:rsidR="008008F5" w:rsidRDefault="008008F5" w:rsidP="008008F5">
      <w:pPr>
        <w:jc w:val="center"/>
        <w:rPr>
          <w:b/>
          <w:sz w:val="28"/>
          <w:szCs w:val="28"/>
        </w:rPr>
      </w:pPr>
    </w:p>
    <w:p w:rsidR="008008F5" w:rsidRDefault="008008F5" w:rsidP="008008F5">
      <w:pPr>
        <w:jc w:val="center"/>
        <w:rPr>
          <w:b/>
          <w:sz w:val="28"/>
          <w:szCs w:val="28"/>
        </w:rPr>
      </w:pPr>
      <w:r w:rsidRPr="00C70B16">
        <w:rPr>
          <w:b/>
          <w:sz w:val="28"/>
          <w:szCs w:val="28"/>
        </w:rPr>
        <w:t>KẾ H</w:t>
      </w:r>
      <w:r>
        <w:rPr>
          <w:b/>
          <w:sz w:val="28"/>
          <w:szCs w:val="28"/>
        </w:rPr>
        <w:t xml:space="preserve">OẠCH </w:t>
      </w:r>
    </w:p>
    <w:p w:rsidR="008008F5" w:rsidRPr="00C70B16" w:rsidRDefault="008008F5" w:rsidP="008008F5">
      <w:pPr>
        <w:jc w:val="center"/>
        <w:rPr>
          <w:b/>
          <w:sz w:val="28"/>
          <w:szCs w:val="28"/>
        </w:rPr>
      </w:pPr>
      <w:r>
        <w:rPr>
          <w:b/>
          <w:sz w:val="28"/>
          <w:szCs w:val="28"/>
        </w:rPr>
        <w:t>CÔNG TÁC CÔNG TÁC GIÁO DỤC CHÍNH TRỊ TƯ TƯỞNG</w:t>
      </w:r>
    </w:p>
    <w:p w:rsidR="008008F5" w:rsidRPr="00C70B16" w:rsidRDefault="008008F5" w:rsidP="008008F5">
      <w:pPr>
        <w:jc w:val="center"/>
        <w:rPr>
          <w:b/>
          <w:sz w:val="28"/>
          <w:szCs w:val="28"/>
        </w:rPr>
      </w:pPr>
      <w:r w:rsidRPr="00C70B16">
        <w:rPr>
          <w:b/>
          <w:sz w:val="28"/>
          <w:szCs w:val="28"/>
        </w:rPr>
        <w:t>NĂM HỌC 2016</w:t>
      </w:r>
      <w:r w:rsidR="00B0169E">
        <w:rPr>
          <w:b/>
          <w:sz w:val="28"/>
          <w:szCs w:val="28"/>
        </w:rPr>
        <w:t xml:space="preserve"> </w:t>
      </w:r>
      <w:r w:rsidRPr="00C70B16">
        <w:rPr>
          <w:b/>
          <w:sz w:val="28"/>
          <w:szCs w:val="28"/>
        </w:rPr>
        <w:t>-</w:t>
      </w:r>
      <w:r w:rsidR="00B0169E">
        <w:rPr>
          <w:b/>
          <w:sz w:val="28"/>
          <w:szCs w:val="28"/>
        </w:rPr>
        <w:t xml:space="preserve"> </w:t>
      </w:r>
      <w:r w:rsidRPr="00C70B16">
        <w:rPr>
          <w:b/>
          <w:sz w:val="28"/>
          <w:szCs w:val="28"/>
        </w:rPr>
        <w:t>2017</w:t>
      </w:r>
    </w:p>
    <w:p w:rsidR="008008F5" w:rsidRPr="00C70B16" w:rsidRDefault="008008F5" w:rsidP="008008F5">
      <w:pPr>
        <w:rPr>
          <w:sz w:val="28"/>
          <w:szCs w:val="28"/>
        </w:rPr>
      </w:pPr>
    </w:p>
    <w:p w:rsidR="004D72F5" w:rsidRDefault="008008F5" w:rsidP="004D72F5">
      <w:pPr>
        <w:spacing w:before="120"/>
        <w:jc w:val="both"/>
        <w:rPr>
          <w:sz w:val="28"/>
          <w:szCs w:val="28"/>
          <w:lang w:val="nl-NL"/>
        </w:rPr>
      </w:pPr>
      <w:r w:rsidRPr="00414A37">
        <w:rPr>
          <w:sz w:val="28"/>
          <w:szCs w:val="28"/>
          <w:lang w:val="nl-NL"/>
        </w:rPr>
        <w:tab/>
      </w:r>
      <w:r w:rsidRPr="00080149">
        <w:rPr>
          <w:sz w:val="28"/>
          <w:szCs w:val="28"/>
          <w:lang w:val="nl-NL"/>
        </w:rPr>
        <w:t xml:space="preserve">Căn cứ Chỉ thị 3031/CT-BGDĐT ngày 26 tháng 8 năm 2016 của Bộ Giáo dục và Đào tạo về nhiệm vụ chủ yếu năm học 2016 - 2017 của ngành Giáo dục; </w:t>
      </w:r>
    </w:p>
    <w:p w:rsidR="008008F5" w:rsidRDefault="008008F5" w:rsidP="004D72F5">
      <w:pPr>
        <w:spacing w:before="120"/>
        <w:ind w:firstLine="720"/>
        <w:jc w:val="both"/>
        <w:rPr>
          <w:sz w:val="28"/>
          <w:szCs w:val="28"/>
          <w:lang w:val="nl-NL"/>
        </w:rPr>
      </w:pPr>
      <w:r w:rsidRPr="00080149">
        <w:rPr>
          <w:sz w:val="28"/>
          <w:szCs w:val="28"/>
          <w:lang w:val="nl-NL"/>
        </w:rPr>
        <w:t>Căn cứ phương hướng, nhiệm vụ công tác tuyên giáo năm 20</w:t>
      </w:r>
      <w:r w:rsidR="004D72F5">
        <w:rPr>
          <w:sz w:val="28"/>
          <w:szCs w:val="28"/>
          <w:lang w:val="nl-NL"/>
        </w:rPr>
        <w:t>16 của Ban Tuyên giáo Thành ủy và Kế hoạch năm học 2016</w:t>
      </w:r>
      <w:r w:rsidR="00B0169E">
        <w:rPr>
          <w:sz w:val="28"/>
          <w:szCs w:val="28"/>
          <w:lang w:val="nl-NL"/>
        </w:rPr>
        <w:t xml:space="preserve"> </w:t>
      </w:r>
      <w:r w:rsidR="004D72F5">
        <w:rPr>
          <w:sz w:val="28"/>
          <w:szCs w:val="28"/>
          <w:lang w:val="nl-NL"/>
        </w:rPr>
        <w:t>-</w:t>
      </w:r>
      <w:r w:rsidR="00B0169E">
        <w:rPr>
          <w:sz w:val="28"/>
          <w:szCs w:val="28"/>
          <w:lang w:val="nl-NL"/>
        </w:rPr>
        <w:t xml:space="preserve"> </w:t>
      </w:r>
      <w:r w:rsidR="004D72F5">
        <w:rPr>
          <w:sz w:val="28"/>
          <w:szCs w:val="28"/>
          <w:lang w:val="nl-NL"/>
        </w:rPr>
        <w:t xml:space="preserve">2017 của </w:t>
      </w:r>
      <w:r w:rsidRPr="00080149">
        <w:rPr>
          <w:sz w:val="28"/>
          <w:szCs w:val="28"/>
          <w:lang w:val="nl-NL"/>
        </w:rPr>
        <w:t xml:space="preserve">của </w:t>
      </w:r>
      <w:r w:rsidR="004D72F5" w:rsidRPr="00080149">
        <w:rPr>
          <w:sz w:val="28"/>
          <w:szCs w:val="28"/>
          <w:lang w:val="nl-NL"/>
        </w:rPr>
        <w:t xml:space="preserve">Ngành </w:t>
      </w:r>
      <w:r w:rsidR="004D72F5">
        <w:rPr>
          <w:sz w:val="28"/>
          <w:szCs w:val="28"/>
          <w:lang w:val="nl-NL"/>
        </w:rPr>
        <w:t>giáo dục và đào tạo;</w:t>
      </w:r>
    </w:p>
    <w:p w:rsidR="008008F5" w:rsidRPr="008008F5" w:rsidRDefault="008008F5" w:rsidP="008008F5">
      <w:pPr>
        <w:keepNext/>
        <w:spacing w:before="60" w:after="60"/>
        <w:ind w:firstLine="720"/>
        <w:jc w:val="both"/>
        <w:outlineLvl w:val="1"/>
        <w:rPr>
          <w:sz w:val="28"/>
          <w:szCs w:val="28"/>
        </w:rPr>
      </w:pPr>
      <w:r>
        <w:rPr>
          <w:sz w:val="28"/>
          <w:szCs w:val="28"/>
        </w:rPr>
        <w:t xml:space="preserve">Sở Giáo dục và Đào tạo xây dựng </w:t>
      </w:r>
      <w:r w:rsidR="004D72F5">
        <w:rPr>
          <w:sz w:val="28"/>
          <w:szCs w:val="28"/>
        </w:rPr>
        <w:t xml:space="preserve">Kế </w:t>
      </w:r>
      <w:r>
        <w:rPr>
          <w:sz w:val="28"/>
          <w:szCs w:val="28"/>
        </w:rPr>
        <w:t xml:space="preserve">hoạch công tác giáo dục chính trị tư tưởng năm học </w:t>
      </w:r>
      <w:r w:rsidR="004D72F5">
        <w:rPr>
          <w:sz w:val="28"/>
          <w:szCs w:val="28"/>
        </w:rPr>
        <w:t>2016</w:t>
      </w:r>
      <w:r w:rsidR="00B0169E">
        <w:rPr>
          <w:sz w:val="28"/>
          <w:szCs w:val="28"/>
        </w:rPr>
        <w:t xml:space="preserve"> </w:t>
      </w:r>
      <w:r w:rsidR="004D72F5">
        <w:rPr>
          <w:sz w:val="28"/>
          <w:szCs w:val="28"/>
        </w:rPr>
        <w:t>-</w:t>
      </w:r>
      <w:r w:rsidR="00B0169E">
        <w:rPr>
          <w:sz w:val="28"/>
          <w:szCs w:val="28"/>
        </w:rPr>
        <w:t xml:space="preserve"> </w:t>
      </w:r>
      <w:r w:rsidR="004D72F5">
        <w:rPr>
          <w:sz w:val="28"/>
          <w:szCs w:val="28"/>
        </w:rPr>
        <w:t xml:space="preserve">2017 </w:t>
      </w:r>
      <w:r w:rsidRPr="00C70B16">
        <w:rPr>
          <w:sz w:val="28"/>
          <w:szCs w:val="28"/>
          <w:lang w:val="fr-FR"/>
        </w:rPr>
        <w:t>gồm những nội dung như sau:</w:t>
      </w:r>
    </w:p>
    <w:p w:rsidR="008008F5" w:rsidRPr="00080149" w:rsidRDefault="008008F5" w:rsidP="008008F5">
      <w:pPr>
        <w:spacing w:before="120"/>
        <w:jc w:val="both"/>
        <w:rPr>
          <w:b/>
          <w:bCs/>
          <w:sz w:val="28"/>
          <w:szCs w:val="28"/>
          <w:lang w:val="nb-NO"/>
        </w:rPr>
      </w:pPr>
      <w:r w:rsidRPr="00080149">
        <w:rPr>
          <w:b/>
          <w:bCs/>
          <w:sz w:val="28"/>
          <w:szCs w:val="28"/>
          <w:lang w:val="nl-NL"/>
        </w:rPr>
        <w:t xml:space="preserve">I. </w:t>
      </w:r>
      <w:r w:rsidRPr="00080149">
        <w:rPr>
          <w:b/>
          <w:bCs/>
          <w:sz w:val="28"/>
          <w:szCs w:val="28"/>
          <w:lang w:val="nb-NO"/>
        </w:rPr>
        <w:t>PHƯƠNG HƯỚNG</w:t>
      </w:r>
    </w:p>
    <w:p w:rsidR="008008F5" w:rsidRPr="00080149" w:rsidRDefault="008008F5" w:rsidP="008008F5">
      <w:pPr>
        <w:spacing w:before="120"/>
        <w:ind w:firstLine="720"/>
        <w:jc w:val="both"/>
        <w:rPr>
          <w:sz w:val="28"/>
          <w:szCs w:val="28"/>
          <w:lang w:val="nb-NO"/>
        </w:rPr>
      </w:pPr>
      <w:r w:rsidRPr="00080149">
        <w:rPr>
          <w:sz w:val="28"/>
          <w:szCs w:val="28"/>
          <w:lang w:val="nb-NO"/>
        </w:rPr>
        <w:t>1. Nắm chắc diễn biến tư tưởng, tâm trạng cán bộ, đảng viên, nhà giáo, người lao động; tích cực tham mưu giúp cấp ủy, lãnh đạo cơ quan, đơn vị ổn định tình hình tư tưởng, góp phần quan trọng hoàn thành nhiệm vụ chính trị của cơ quan, đơn vị và của Ngành.</w:t>
      </w:r>
    </w:p>
    <w:p w:rsidR="008008F5" w:rsidRPr="00080149" w:rsidRDefault="008008F5" w:rsidP="008008F5">
      <w:pPr>
        <w:spacing w:before="120"/>
        <w:ind w:firstLine="720"/>
        <w:jc w:val="both"/>
        <w:rPr>
          <w:sz w:val="28"/>
          <w:szCs w:val="28"/>
          <w:lang w:val="nb-NO"/>
        </w:rPr>
      </w:pPr>
      <w:r w:rsidRPr="00080149">
        <w:rPr>
          <w:sz w:val="28"/>
          <w:szCs w:val="28"/>
          <w:lang w:val="nb-NO"/>
        </w:rPr>
        <w:t xml:space="preserve">2. Tập trung quán triệt, triển khai Chương trình hành động của Thành ủy Thành phố thực hiện Nghị quyết Đại hội đại biểu toàn quốc lần thứ XII của Đảng, gắn với thực hiện Nghị quyết Đại hội Đảng bộ thành phố lần thứ X, Nghị quyết Đại hội đảng bộ các cấp và kế hoạch hành động của ngành giáo dục và đào tạo thành phố thực hiện Nghị quyết </w:t>
      </w:r>
      <w:r w:rsidR="000E7AB3">
        <w:rPr>
          <w:sz w:val="28"/>
          <w:szCs w:val="28"/>
          <w:lang w:val="nb-NO"/>
        </w:rPr>
        <w:t>số 29-NQ/TW Hội nghị lần thứ 8</w:t>
      </w:r>
      <w:r w:rsidRPr="00080149">
        <w:rPr>
          <w:sz w:val="28"/>
          <w:szCs w:val="28"/>
          <w:lang w:val="nb-NO"/>
        </w:rPr>
        <w:t xml:space="preserve"> Ban Chấp hành Trung ương khóa XI về </w:t>
      </w:r>
      <w:r w:rsidRPr="00080149">
        <w:rPr>
          <w:iCs/>
          <w:sz w:val="28"/>
          <w:szCs w:val="28"/>
          <w:lang w:val="nb-NO"/>
        </w:rPr>
        <w:t>“</w:t>
      </w:r>
      <w:r w:rsidRPr="00080149">
        <w:rPr>
          <w:sz w:val="28"/>
          <w:szCs w:val="28"/>
          <w:lang w:val="nb-NO"/>
        </w:rPr>
        <w:t>Đổi mới căn bản, toàn diện giáo dục và đào tạo đáp ứng yêu cầu công nghiệp hóa, hiện đại hóa trong điều kiện kinh tế thị trường định hướng xã hội chủ nghĩa và hội nhập quốc tế”.</w:t>
      </w:r>
    </w:p>
    <w:p w:rsidR="008008F5" w:rsidRPr="00080149" w:rsidRDefault="008008F5" w:rsidP="008008F5">
      <w:pPr>
        <w:spacing w:before="120"/>
        <w:ind w:firstLine="720"/>
        <w:jc w:val="both"/>
        <w:rPr>
          <w:sz w:val="28"/>
          <w:szCs w:val="28"/>
          <w:lang w:val="nb-NO"/>
        </w:rPr>
      </w:pPr>
      <w:r w:rsidRPr="00080149">
        <w:rPr>
          <w:rFonts w:eastAsia="TimesNewRomanPSMT"/>
          <w:sz w:val="28"/>
          <w:szCs w:val="28"/>
          <w:lang w:val="nb-NO"/>
        </w:rPr>
        <w:t>3. Tăng cườ</w:t>
      </w:r>
      <w:r w:rsidRPr="00080149">
        <w:rPr>
          <w:sz w:val="28"/>
          <w:szCs w:val="28"/>
          <w:lang w:val="nb-NO"/>
        </w:rPr>
        <w:t>ng k</w:t>
      </w:r>
      <w:r w:rsidRPr="00080149">
        <w:rPr>
          <w:rFonts w:eastAsia="TimesNewRomanPSMT"/>
          <w:sz w:val="28"/>
          <w:szCs w:val="28"/>
          <w:lang w:val="nb-NO"/>
        </w:rPr>
        <w:t xml:space="preserve">ỷ cương, nề </w:t>
      </w:r>
      <w:r w:rsidRPr="00080149">
        <w:rPr>
          <w:sz w:val="28"/>
          <w:szCs w:val="28"/>
          <w:lang w:val="nb-NO"/>
        </w:rPr>
        <w:t>n</w:t>
      </w:r>
      <w:r w:rsidRPr="00080149">
        <w:rPr>
          <w:rFonts w:eastAsia="TimesNewRomanPSMT"/>
          <w:sz w:val="28"/>
          <w:szCs w:val="28"/>
          <w:lang w:val="nb-NO"/>
        </w:rPr>
        <w:t xml:space="preserve">ếp và </w:t>
      </w:r>
      <w:r w:rsidRPr="00080149">
        <w:rPr>
          <w:sz w:val="28"/>
          <w:szCs w:val="28"/>
          <w:lang w:val="nb-NO"/>
        </w:rPr>
        <w:t>nâng cao ch</w:t>
      </w:r>
      <w:r w:rsidRPr="00080149">
        <w:rPr>
          <w:rFonts w:eastAsia="TimesNewRomanPSMT"/>
          <w:sz w:val="28"/>
          <w:szCs w:val="28"/>
          <w:lang w:val="nb-NO"/>
        </w:rPr>
        <w:t>ất lượ</w:t>
      </w:r>
      <w:r w:rsidRPr="00080149">
        <w:rPr>
          <w:sz w:val="28"/>
          <w:szCs w:val="28"/>
          <w:lang w:val="nb-NO"/>
        </w:rPr>
        <w:t>ng giáo d</w:t>
      </w:r>
      <w:r w:rsidRPr="00080149">
        <w:rPr>
          <w:rFonts w:eastAsia="TimesNewRomanPSMT"/>
          <w:sz w:val="28"/>
          <w:szCs w:val="28"/>
          <w:lang w:val="nb-NO"/>
        </w:rPr>
        <w:t>ụ</w:t>
      </w:r>
      <w:r w:rsidRPr="00080149">
        <w:rPr>
          <w:sz w:val="28"/>
          <w:szCs w:val="28"/>
          <w:lang w:val="nb-NO"/>
        </w:rPr>
        <w:t>c toàn di</w:t>
      </w:r>
      <w:r w:rsidRPr="00080149">
        <w:rPr>
          <w:rFonts w:eastAsia="TimesNewRomanPSMT"/>
          <w:sz w:val="28"/>
          <w:szCs w:val="28"/>
          <w:lang w:val="nb-NO"/>
        </w:rPr>
        <w:t>ện, trong đó giáo dụ</w:t>
      </w:r>
      <w:r w:rsidRPr="00080149">
        <w:rPr>
          <w:sz w:val="28"/>
          <w:szCs w:val="28"/>
          <w:lang w:val="nb-NO"/>
        </w:rPr>
        <w:t>c ph</w:t>
      </w:r>
      <w:r w:rsidRPr="00080149">
        <w:rPr>
          <w:rFonts w:eastAsia="TimesNewRomanPSMT"/>
          <w:sz w:val="28"/>
          <w:szCs w:val="28"/>
          <w:lang w:val="nb-NO"/>
        </w:rPr>
        <w:t xml:space="preserve">ổ </w:t>
      </w:r>
      <w:r w:rsidRPr="00080149">
        <w:rPr>
          <w:sz w:val="28"/>
          <w:szCs w:val="28"/>
          <w:lang w:val="nb-NO"/>
        </w:rPr>
        <w:t>thông</w:t>
      </w:r>
      <w:r w:rsidR="000E7AB3">
        <w:rPr>
          <w:sz w:val="28"/>
          <w:szCs w:val="28"/>
          <w:lang w:val="nb-NO"/>
        </w:rPr>
        <w:t>, trung cấp chuyên nghiệp và cao đẳng</w:t>
      </w:r>
      <w:r w:rsidRPr="00080149">
        <w:rPr>
          <w:sz w:val="28"/>
          <w:szCs w:val="28"/>
          <w:lang w:val="nb-NO"/>
        </w:rPr>
        <w:t xml:space="preserve"> chú tr</w:t>
      </w:r>
      <w:r w:rsidRPr="00080149">
        <w:rPr>
          <w:rFonts w:eastAsia="TimesNewRomanPSMT"/>
          <w:sz w:val="28"/>
          <w:szCs w:val="28"/>
          <w:lang w:val="nb-NO"/>
        </w:rPr>
        <w:t>ọ</w:t>
      </w:r>
      <w:r w:rsidRPr="00080149">
        <w:rPr>
          <w:sz w:val="28"/>
          <w:szCs w:val="28"/>
          <w:lang w:val="nb-NO"/>
        </w:rPr>
        <w:t>ng giáo d</w:t>
      </w:r>
      <w:r w:rsidRPr="00080149">
        <w:rPr>
          <w:rFonts w:eastAsia="TimesNewRomanPSMT"/>
          <w:sz w:val="28"/>
          <w:szCs w:val="28"/>
          <w:lang w:val="nb-NO"/>
        </w:rPr>
        <w:t>ục đạo đứ</w:t>
      </w:r>
      <w:r w:rsidRPr="00080149">
        <w:rPr>
          <w:sz w:val="28"/>
          <w:szCs w:val="28"/>
          <w:lang w:val="nb-NO"/>
        </w:rPr>
        <w:t>c, l</w:t>
      </w:r>
      <w:r w:rsidRPr="00080149">
        <w:rPr>
          <w:rFonts w:eastAsia="TimesNewRomanPSMT"/>
          <w:sz w:val="28"/>
          <w:szCs w:val="28"/>
          <w:lang w:val="nb-NO"/>
        </w:rPr>
        <w:t>ố</w:t>
      </w:r>
      <w:r w:rsidRPr="00080149">
        <w:rPr>
          <w:sz w:val="28"/>
          <w:szCs w:val="28"/>
          <w:lang w:val="nb-NO"/>
        </w:rPr>
        <w:t>i s</w:t>
      </w:r>
      <w:r w:rsidRPr="00080149">
        <w:rPr>
          <w:rFonts w:eastAsia="TimesNewRomanPSMT"/>
          <w:sz w:val="28"/>
          <w:szCs w:val="28"/>
          <w:lang w:val="nb-NO"/>
        </w:rPr>
        <w:t>ố</w:t>
      </w:r>
      <w:r w:rsidRPr="00080149">
        <w:rPr>
          <w:sz w:val="28"/>
          <w:szCs w:val="28"/>
          <w:lang w:val="nb-NO"/>
        </w:rPr>
        <w:t>ng, k</w:t>
      </w:r>
      <w:r w:rsidRPr="00080149">
        <w:rPr>
          <w:rFonts w:eastAsia="TimesNewRomanPSMT"/>
          <w:sz w:val="28"/>
          <w:szCs w:val="28"/>
          <w:lang w:val="nb-NO"/>
        </w:rPr>
        <w:t>ỹ</w:t>
      </w:r>
      <w:r w:rsidR="000E7AB3">
        <w:rPr>
          <w:rFonts w:eastAsia="TimesNewRomanPSMT"/>
          <w:sz w:val="28"/>
          <w:szCs w:val="28"/>
          <w:lang w:val="nb-NO"/>
        </w:rPr>
        <w:t xml:space="preserve"> năng xã hội</w:t>
      </w:r>
      <w:r w:rsidRPr="00080149">
        <w:rPr>
          <w:sz w:val="28"/>
          <w:szCs w:val="28"/>
          <w:lang w:val="nb-NO"/>
        </w:rPr>
        <w:t>, ý th</w:t>
      </w:r>
      <w:r w:rsidRPr="00080149">
        <w:rPr>
          <w:rFonts w:eastAsia="TimesNewRomanPSMT"/>
          <w:sz w:val="28"/>
          <w:szCs w:val="28"/>
          <w:lang w:val="nb-NO"/>
        </w:rPr>
        <w:t>ứ</w:t>
      </w:r>
      <w:r w:rsidRPr="00080149">
        <w:rPr>
          <w:sz w:val="28"/>
          <w:szCs w:val="28"/>
          <w:lang w:val="nb-NO"/>
        </w:rPr>
        <w:t>c, trách nhi</w:t>
      </w:r>
      <w:r w:rsidRPr="00080149">
        <w:rPr>
          <w:rFonts w:eastAsia="TimesNewRomanPSMT"/>
          <w:sz w:val="28"/>
          <w:szCs w:val="28"/>
          <w:lang w:val="nb-NO"/>
        </w:rPr>
        <w:t>ệ</w:t>
      </w:r>
      <w:r w:rsidRPr="00080149">
        <w:rPr>
          <w:sz w:val="28"/>
          <w:szCs w:val="28"/>
          <w:lang w:val="nb-NO"/>
        </w:rPr>
        <w:t>m c</w:t>
      </w:r>
      <w:r w:rsidRPr="00080149">
        <w:rPr>
          <w:rFonts w:eastAsia="TimesNewRomanPSMT"/>
          <w:sz w:val="28"/>
          <w:szCs w:val="28"/>
          <w:lang w:val="nb-NO"/>
        </w:rPr>
        <w:t xml:space="preserve">ủa công dân, </w:t>
      </w:r>
      <w:r w:rsidRPr="00080149">
        <w:rPr>
          <w:sz w:val="28"/>
          <w:szCs w:val="28"/>
          <w:lang w:val="es-BO"/>
        </w:rPr>
        <w:t>xây dựng nền tảng gia đình, ý chí phụng sự Tổ quốc, xã hội</w:t>
      </w:r>
      <w:r w:rsidRPr="00080149">
        <w:rPr>
          <w:sz w:val="28"/>
          <w:szCs w:val="28"/>
          <w:lang w:val="nb-NO"/>
        </w:rPr>
        <w:t>, c</w:t>
      </w:r>
      <w:r w:rsidRPr="00080149">
        <w:rPr>
          <w:rFonts w:eastAsia="TimesNewRomanPSMT"/>
          <w:sz w:val="28"/>
          <w:szCs w:val="28"/>
          <w:lang w:val="nb-NO"/>
        </w:rPr>
        <w:t>ộng đồ</w:t>
      </w:r>
      <w:r w:rsidRPr="00080149">
        <w:rPr>
          <w:sz w:val="28"/>
          <w:szCs w:val="28"/>
          <w:lang w:val="nb-NO"/>
        </w:rPr>
        <w:t>ng; chú tr</w:t>
      </w:r>
      <w:r w:rsidRPr="00080149">
        <w:rPr>
          <w:rFonts w:eastAsia="TimesNewRomanPSMT"/>
          <w:sz w:val="28"/>
          <w:szCs w:val="28"/>
          <w:lang w:val="nb-NO"/>
        </w:rPr>
        <w:t>ọ</w:t>
      </w:r>
      <w:r w:rsidRPr="00080149">
        <w:rPr>
          <w:sz w:val="28"/>
          <w:szCs w:val="28"/>
          <w:lang w:val="nb-NO"/>
        </w:rPr>
        <w:t>ng nâng cao ch</w:t>
      </w:r>
      <w:r w:rsidRPr="00080149">
        <w:rPr>
          <w:rFonts w:eastAsia="TimesNewRomanPSMT"/>
          <w:sz w:val="28"/>
          <w:szCs w:val="28"/>
          <w:lang w:val="nb-NO"/>
        </w:rPr>
        <w:t xml:space="preserve">ất lượng đào </w:t>
      </w:r>
      <w:r w:rsidRPr="00080149">
        <w:rPr>
          <w:sz w:val="28"/>
          <w:szCs w:val="28"/>
          <w:lang w:val="nb-NO"/>
        </w:rPr>
        <w:t>t</w:t>
      </w:r>
      <w:r w:rsidRPr="00080149">
        <w:rPr>
          <w:rFonts w:eastAsia="TimesNewRomanPSMT"/>
          <w:sz w:val="28"/>
          <w:szCs w:val="28"/>
          <w:lang w:val="nb-NO"/>
        </w:rPr>
        <w:t>ạ</w:t>
      </w:r>
      <w:r w:rsidRPr="00080149">
        <w:rPr>
          <w:sz w:val="28"/>
          <w:szCs w:val="28"/>
          <w:lang w:val="nb-NO"/>
        </w:rPr>
        <w:t>o ngu</w:t>
      </w:r>
      <w:r w:rsidRPr="00080149">
        <w:rPr>
          <w:rFonts w:eastAsia="TimesNewRomanPSMT"/>
          <w:sz w:val="28"/>
          <w:szCs w:val="28"/>
          <w:lang w:val="nb-NO"/>
        </w:rPr>
        <w:t>ồ</w:t>
      </w:r>
      <w:r w:rsidRPr="00080149">
        <w:rPr>
          <w:sz w:val="28"/>
          <w:szCs w:val="28"/>
          <w:lang w:val="nb-NO"/>
        </w:rPr>
        <w:t>n nhân l</w:t>
      </w:r>
      <w:r w:rsidRPr="00080149">
        <w:rPr>
          <w:rFonts w:eastAsia="TimesNewRomanPSMT"/>
          <w:sz w:val="28"/>
          <w:szCs w:val="28"/>
          <w:lang w:val="nb-NO"/>
        </w:rPr>
        <w:t>ực,</w:t>
      </w:r>
      <w:r w:rsidRPr="00080149">
        <w:rPr>
          <w:sz w:val="28"/>
          <w:szCs w:val="28"/>
          <w:lang w:val="es-BO"/>
        </w:rPr>
        <w:t xml:space="preserve"> ý chí khởi nghiệp trong học sinh, sinh viên, đào tạo phải gắn với doanh nghiệp, với thị trường, nâng cao khả năng thực hành của học sinh, sinh viên</w:t>
      </w:r>
      <w:r w:rsidRPr="00080149">
        <w:rPr>
          <w:sz w:val="28"/>
          <w:szCs w:val="28"/>
          <w:lang w:val="nb-NO"/>
        </w:rPr>
        <w:t>.</w:t>
      </w:r>
    </w:p>
    <w:p w:rsidR="008008F5" w:rsidRPr="00080149" w:rsidRDefault="008008F5" w:rsidP="008008F5">
      <w:pPr>
        <w:spacing w:before="120"/>
        <w:jc w:val="both"/>
        <w:rPr>
          <w:b/>
          <w:bCs/>
          <w:sz w:val="28"/>
          <w:szCs w:val="28"/>
          <w:lang w:val="nb-NO"/>
        </w:rPr>
      </w:pPr>
      <w:r w:rsidRPr="00080149">
        <w:rPr>
          <w:b/>
          <w:bCs/>
          <w:sz w:val="28"/>
          <w:szCs w:val="28"/>
          <w:lang w:val="nb-NO"/>
        </w:rPr>
        <w:t>II. NHIỆM VỤ CHUNG</w:t>
      </w:r>
    </w:p>
    <w:p w:rsidR="008008F5" w:rsidRPr="00080149" w:rsidRDefault="008008F5" w:rsidP="008008F5">
      <w:pPr>
        <w:spacing w:before="120"/>
        <w:ind w:firstLine="720"/>
        <w:jc w:val="both"/>
        <w:rPr>
          <w:rStyle w:val="Bodytext2"/>
          <w:rFonts w:eastAsia="Arial"/>
          <w:bCs/>
          <w:color w:val="000000"/>
          <w:sz w:val="28"/>
          <w:szCs w:val="28"/>
          <w:lang w:val="nb-NO" w:eastAsia="vi-VN"/>
        </w:rPr>
      </w:pPr>
      <w:r w:rsidRPr="00080149">
        <w:rPr>
          <w:sz w:val="28"/>
          <w:szCs w:val="28"/>
          <w:lang w:val="nb-NO"/>
        </w:rPr>
        <w:t xml:space="preserve">1. </w:t>
      </w:r>
      <w:r w:rsidRPr="00080149">
        <w:rPr>
          <w:rStyle w:val="Bodytext2"/>
          <w:rFonts w:eastAsia="Arial"/>
          <w:bCs/>
          <w:color w:val="000000"/>
          <w:sz w:val="28"/>
          <w:szCs w:val="28"/>
          <w:lang w:val="nb-NO" w:eastAsia="vi-VN"/>
        </w:rPr>
        <w:t>Tiếp tục nâng cao nhận thức thực hiện công tác tư tưởng chính trị là trách nhiệm của toàn Đảng bộ và hệ thống chính trị của Ngành.</w:t>
      </w:r>
      <w:r w:rsidRPr="00080149">
        <w:rPr>
          <w:rStyle w:val="Bodytext2"/>
          <w:rFonts w:eastAsia="Arial"/>
          <w:b/>
          <w:bCs/>
          <w:color w:val="000000"/>
          <w:sz w:val="28"/>
          <w:szCs w:val="28"/>
          <w:lang w:val="nb-NO" w:eastAsia="vi-VN"/>
        </w:rPr>
        <w:t xml:space="preserve"> </w:t>
      </w:r>
      <w:r w:rsidRPr="00080149">
        <w:rPr>
          <w:rStyle w:val="Bodytext2"/>
          <w:rFonts w:eastAsia="Arial"/>
          <w:bCs/>
          <w:color w:val="000000"/>
          <w:sz w:val="28"/>
          <w:szCs w:val="28"/>
          <w:lang w:val="nb-NO" w:eastAsia="vi-VN"/>
        </w:rPr>
        <w:t xml:space="preserve">Nêu cao vai trò </w:t>
      </w:r>
      <w:r w:rsidRPr="00080149">
        <w:rPr>
          <w:rStyle w:val="Bodytext2"/>
          <w:rFonts w:eastAsia="Arial"/>
          <w:bCs/>
          <w:color w:val="000000"/>
          <w:sz w:val="28"/>
          <w:szCs w:val="28"/>
          <w:lang w:val="nb-NO" w:eastAsia="vi-VN"/>
        </w:rPr>
        <w:lastRenderedPageBreak/>
        <w:t>của Bí thư cấp ủy và Thủ trưởng đơn vị trong lãnh đạo, chỉ đạo công tác tư tưởng gắn với các hoạt động thực hiện nhiệm vụ chính trị của đơn vị.</w:t>
      </w:r>
    </w:p>
    <w:p w:rsidR="008008F5" w:rsidRPr="00080149" w:rsidRDefault="008008F5" w:rsidP="008008F5">
      <w:pPr>
        <w:spacing w:before="120"/>
        <w:ind w:firstLine="720"/>
        <w:jc w:val="both"/>
        <w:rPr>
          <w:sz w:val="28"/>
          <w:szCs w:val="28"/>
          <w:lang w:val="nb-NO"/>
        </w:rPr>
      </w:pPr>
      <w:r w:rsidRPr="00080149">
        <w:rPr>
          <w:sz w:val="28"/>
          <w:szCs w:val="28"/>
          <w:lang w:val="nb-NO"/>
        </w:rPr>
        <w:t>2. Tổ chức tuyên truyền, phổ biến sâu rộng trong đội ngũ cán bộ, nhà giáo, người lao động, phụ huynh, học sinh sinh viên các nội dung của 4 nhóm nhiệm vụ trọng tâm năm học 2016-2017 của Ngành. Phối hợp với các cơ quan thông tấn, báo chí tăng cường thông tin, truyền thông về giáo dục và đào tạo. Chú ý tiếp thu góp ý của xã hội để kịp thời điều chỉnh công t</w:t>
      </w:r>
      <w:r w:rsidR="000E7AB3">
        <w:rPr>
          <w:sz w:val="28"/>
          <w:szCs w:val="28"/>
          <w:lang w:val="nb-NO"/>
        </w:rPr>
        <w:t>ác quản lý, chỉ đạo của Ngành</w:t>
      </w:r>
      <w:r w:rsidRPr="00080149">
        <w:rPr>
          <w:sz w:val="28"/>
          <w:szCs w:val="28"/>
          <w:lang w:val="nb-NO"/>
        </w:rPr>
        <w:t xml:space="preserve"> và các cấp quản lý giáo dục.</w:t>
      </w:r>
    </w:p>
    <w:p w:rsidR="008008F5" w:rsidRPr="00080149" w:rsidRDefault="008008F5" w:rsidP="008008F5">
      <w:pPr>
        <w:spacing w:before="120"/>
        <w:ind w:firstLine="720"/>
        <w:jc w:val="both"/>
        <w:rPr>
          <w:sz w:val="28"/>
          <w:szCs w:val="28"/>
          <w:lang w:val="nb-NO"/>
        </w:rPr>
      </w:pPr>
      <w:r w:rsidRPr="00080149">
        <w:rPr>
          <w:sz w:val="28"/>
          <w:szCs w:val="28"/>
          <w:lang w:val="nb-NO"/>
        </w:rPr>
        <w:t>3. Đẩy mạnh công tác tuyên truyền, nâng cao nhận thức về thực hiện công tác dân vận của cơ quan, đơn vị gắn với thực hiện quy chế dân chủ cơ sở; công khai, minh bạch trong hoạt động quản lý, điều hành và phối hợp, tạo điều kiện để các đoàn thể chính trị - xã hội tham gia giám sát, phản biện xã hội. Thực hiện tốt phong trào thi đua “Dân vận khéo” gắn với đẩy mạnh việc học tập và làm theo tư tưởng, đạo đức, phong cách Hồ Chí Minh để vận động, khuyến khích đội ngũ phát huy mọi tiềm năng trí tuệ thực hiện đổi mới, sáng tạo xây dựng và phát triển sự nghiệp giáo dục và đào tạo của thành phố.</w:t>
      </w:r>
    </w:p>
    <w:p w:rsidR="008008F5" w:rsidRPr="00080149" w:rsidRDefault="008008F5" w:rsidP="008008F5">
      <w:pPr>
        <w:spacing w:before="120"/>
        <w:jc w:val="both"/>
        <w:rPr>
          <w:sz w:val="28"/>
          <w:szCs w:val="28"/>
          <w:lang w:val="vi-VN"/>
        </w:rPr>
      </w:pPr>
      <w:r w:rsidRPr="00080149">
        <w:rPr>
          <w:sz w:val="28"/>
          <w:szCs w:val="28"/>
          <w:lang w:val="nb-NO"/>
        </w:rPr>
        <w:tab/>
        <w:t>4</w:t>
      </w:r>
      <w:r w:rsidRPr="00080149">
        <w:rPr>
          <w:sz w:val="28"/>
          <w:szCs w:val="28"/>
          <w:lang w:val="vi-VN"/>
        </w:rPr>
        <w:t xml:space="preserve">. </w:t>
      </w:r>
      <w:r w:rsidRPr="00080149">
        <w:rPr>
          <w:sz w:val="28"/>
          <w:szCs w:val="28"/>
          <w:lang w:val="nb-NO"/>
        </w:rPr>
        <w:t>Tiếp tục</w:t>
      </w:r>
      <w:r w:rsidRPr="00080149">
        <w:rPr>
          <w:sz w:val="28"/>
          <w:szCs w:val="28"/>
          <w:lang w:val="vi-VN"/>
        </w:rPr>
        <w:t xml:space="preserve"> đổi mới nội dung, phương thức công tác tuyên truyền theo hướng chủ động, sáng tạo, thiết thực và hiệu quả; tích cực tham mưu giải quyết các vấn đề mới nảy sinh từ thực tiễn; đầu tư nâng cao sức thuyết phục, tính chiến đấu trong công tác tư tưởng chính trị </w:t>
      </w:r>
      <w:r w:rsidRPr="00080149">
        <w:rPr>
          <w:sz w:val="28"/>
          <w:szCs w:val="28"/>
          <w:lang w:val="nb-NO"/>
        </w:rPr>
        <w:t>nhằm</w:t>
      </w:r>
      <w:r>
        <w:rPr>
          <w:sz w:val="28"/>
          <w:szCs w:val="28"/>
          <w:lang w:val="nb-NO"/>
        </w:rPr>
        <w:t xml:space="preserve"> đảm bảo an ninh chính trị tại đơn vị</w:t>
      </w:r>
      <w:r w:rsidRPr="00080149">
        <w:rPr>
          <w:sz w:val="28"/>
          <w:szCs w:val="28"/>
          <w:lang w:val="nb-NO"/>
        </w:rPr>
        <w:t>.</w:t>
      </w:r>
      <w:r w:rsidRPr="00080149">
        <w:rPr>
          <w:sz w:val="28"/>
          <w:szCs w:val="28"/>
          <w:lang w:val="vi-VN"/>
        </w:rPr>
        <w:t xml:space="preserve"> </w:t>
      </w:r>
    </w:p>
    <w:p w:rsidR="008008F5" w:rsidRPr="00080149" w:rsidRDefault="008008F5" w:rsidP="008008F5">
      <w:pPr>
        <w:spacing w:before="120"/>
        <w:jc w:val="both"/>
        <w:rPr>
          <w:b/>
          <w:bCs/>
          <w:sz w:val="28"/>
          <w:szCs w:val="28"/>
          <w:lang w:val="nb-NO"/>
        </w:rPr>
      </w:pPr>
      <w:r w:rsidRPr="00080149">
        <w:rPr>
          <w:b/>
          <w:bCs/>
          <w:sz w:val="28"/>
          <w:szCs w:val="28"/>
          <w:lang w:val="nb-NO"/>
        </w:rPr>
        <w:t>III. NHIỆM VỤ CỤ THỂ</w:t>
      </w:r>
    </w:p>
    <w:p w:rsidR="008008F5" w:rsidRPr="00080149" w:rsidRDefault="008008F5" w:rsidP="008008F5">
      <w:pPr>
        <w:spacing w:before="120"/>
        <w:ind w:firstLine="720"/>
        <w:jc w:val="both"/>
        <w:rPr>
          <w:sz w:val="28"/>
          <w:szCs w:val="28"/>
          <w:lang w:val="nb-NO"/>
        </w:rPr>
      </w:pPr>
      <w:r w:rsidRPr="00080149">
        <w:rPr>
          <w:sz w:val="28"/>
          <w:szCs w:val="28"/>
          <w:lang w:val="nb-NO"/>
        </w:rPr>
        <w:t>Trên cơ sở quán triệt nhiệm vụ chung, công tác giáo dục chính trị tư tưởng năm học 2016 - 2017 cần đẩy mạnh thực hiện tốt các nhiệm vụ cụ thể sau:</w:t>
      </w:r>
    </w:p>
    <w:p w:rsidR="008008F5" w:rsidRPr="00080149" w:rsidRDefault="008008F5" w:rsidP="008008F5">
      <w:pPr>
        <w:spacing w:before="120"/>
        <w:ind w:firstLine="720"/>
        <w:jc w:val="both"/>
        <w:rPr>
          <w:rStyle w:val="BodyTextChar1"/>
          <w:rFonts w:eastAsia="Arial"/>
          <w:color w:val="000000"/>
          <w:sz w:val="28"/>
          <w:szCs w:val="28"/>
          <w:lang w:val="nb-NO"/>
        </w:rPr>
      </w:pPr>
      <w:r w:rsidRPr="00080149">
        <w:rPr>
          <w:color w:val="000000"/>
          <w:sz w:val="28"/>
          <w:szCs w:val="28"/>
          <w:lang w:val="de-DE"/>
        </w:rPr>
        <w:t xml:space="preserve">1. Thường xuyên </w:t>
      </w:r>
      <w:r w:rsidRPr="008008F5">
        <w:rPr>
          <w:rStyle w:val="BodytextBold"/>
          <w:rFonts w:eastAsia="Arial"/>
          <w:b w:val="0"/>
          <w:color w:val="000000"/>
          <w:sz w:val="28"/>
          <w:szCs w:val="28"/>
          <w:lang w:val="nb-NO" w:eastAsia="vi-VN"/>
        </w:rPr>
        <w:t>nắm bắt diễn biến tư tưởng đội ngũ, dư luận xã hội trong Ngành, k</w:t>
      </w:r>
      <w:r w:rsidRPr="008008F5">
        <w:rPr>
          <w:color w:val="000000"/>
          <w:sz w:val="28"/>
          <w:szCs w:val="28"/>
          <w:lang w:val="de-DE"/>
        </w:rPr>
        <w:t xml:space="preserve">ịp </w:t>
      </w:r>
      <w:r w:rsidRPr="00080149">
        <w:rPr>
          <w:color w:val="000000"/>
          <w:sz w:val="28"/>
          <w:szCs w:val="28"/>
          <w:lang w:val="de-DE"/>
        </w:rPr>
        <w:t>thời</w:t>
      </w:r>
      <w:r w:rsidRPr="00080149">
        <w:rPr>
          <w:rStyle w:val="BodytextBold"/>
          <w:rFonts w:eastAsia="Arial"/>
          <w:color w:val="000000"/>
          <w:sz w:val="28"/>
          <w:szCs w:val="28"/>
          <w:lang w:val="nb-NO" w:eastAsia="vi-VN"/>
        </w:rPr>
        <w:t xml:space="preserve"> </w:t>
      </w:r>
      <w:r w:rsidRPr="00080149">
        <w:rPr>
          <w:rStyle w:val="BodyTextChar1"/>
          <w:rFonts w:eastAsia="Arial"/>
          <w:color w:val="000000"/>
          <w:sz w:val="28"/>
          <w:szCs w:val="28"/>
          <w:lang w:val="nb-NO"/>
        </w:rPr>
        <w:t xml:space="preserve">phát hiện các sự việc phát sinh; chủ động tham mưu cho cấp ủy, chính quyền </w:t>
      </w:r>
      <w:r w:rsidRPr="00080149">
        <w:rPr>
          <w:rStyle w:val="BodyTextChar1"/>
          <w:color w:val="000000"/>
          <w:sz w:val="28"/>
          <w:szCs w:val="28"/>
          <w:lang w:val="nb-NO"/>
        </w:rPr>
        <w:t xml:space="preserve">chỉ đạo, định hướng tư tưởng, tuyên truyền và </w:t>
      </w:r>
      <w:r w:rsidRPr="00080149">
        <w:rPr>
          <w:rStyle w:val="BodyTextChar1"/>
          <w:rFonts w:eastAsia="Arial"/>
          <w:color w:val="000000"/>
          <w:sz w:val="28"/>
          <w:szCs w:val="28"/>
          <w:lang w:val="nb-NO"/>
        </w:rPr>
        <w:t xml:space="preserve">xử lý các </w:t>
      </w:r>
      <w:r w:rsidRPr="00080149">
        <w:rPr>
          <w:rStyle w:val="BodyTextChar1"/>
          <w:color w:val="000000"/>
          <w:sz w:val="28"/>
          <w:szCs w:val="28"/>
          <w:lang w:val="nb-NO"/>
        </w:rPr>
        <w:t>vấn đề</w:t>
      </w:r>
      <w:r w:rsidRPr="00080149">
        <w:rPr>
          <w:rStyle w:val="BodyTextChar1"/>
          <w:rFonts w:eastAsia="Arial"/>
          <w:color w:val="000000"/>
          <w:sz w:val="28"/>
          <w:szCs w:val="28"/>
          <w:lang w:val="nb-NO"/>
        </w:rPr>
        <w:t xml:space="preserve"> “nóng”, các vấn đề bức xúc, nhạy cảm</w:t>
      </w:r>
      <w:r w:rsidRPr="00080149">
        <w:rPr>
          <w:rStyle w:val="BodyTextChar1"/>
          <w:color w:val="000000"/>
          <w:sz w:val="28"/>
          <w:szCs w:val="28"/>
          <w:lang w:val="nb-NO"/>
        </w:rPr>
        <w:t xml:space="preserve"> tại đơn vị, nhất là các vấn đề liên quan trực tiếp đến đời sống của đội ngũ</w:t>
      </w:r>
      <w:r w:rsidRPr="00080149">
        <w:rPr>
          <w:rStyle w:val="BodyTextChar1"/>
          <w:rFonts w:eastAsia="Arial"/>
          <w:color w:val="000000"/>
          <w:sz w:val="28"/>
          <w:szCs w:val="28"/>
          <w:lang w:val="nb-NO"/>
        </w:rPr>
        <w:t xml:space="preserve">; theo dõi chặt chẽ mạng thông tin điện tử và đấu tranh phản bác các thông tin sai trái. </w:t>
      </w:r>
    </w:p>
    <w:p w:rsidR="008008F5" w:rsidRPr="00080149" w:rsidRDefault="008008F5" w:rsidP="008008F5">
      <w:pPr>
        <w:spacing w:before="120"/>
        <w:ind w:firstLine="720"/>
        <w:jc w:val="both"/>
        <w:rPr>
          <w:sz w:val="28"/>
          <w:szCs w:val="28"/>
          <w:lang w:val="de-DE"/>
        </w:rPr>
      </w:pPr>
      <w:r w:rsidRPr="00080149">
        <w:rPr>
          <w:sz w:val="28"/>
          <w:szCs w:val="28"/>
          <w:lang w:val="nb-NO"/>
        </w:rPr>
        <w:t xml:space="preserve">2. </w:t>
      </w:r>
      <w:r w:rsidRPr="00080149">
        <w:rPr>
          <w:sz w:val="28"/>
          <w:szCs w:val="28"/>
          <w:lang w:val="de-DE"/>
        </w:rPr>
        <w:t xml:space="preserve">Xây dựng kế hoạch tổ chức cho đội ngũ cán bộ, đảng viên, nhà giáo, người lao động nghiên cứu, học tập Nghị quyết </w:t>
      </w:r>
      <w:r w:rsidRPr="00080149">
        <w:rPr>
          <w:sz w:val="28"/>
          <w:szCs w:val="28"/>
          <w:lang w:val="nb-NO"/>
        </w:rPr>
        <w:t>Đại hội đại biểu Toàn quốc lần thứ XII của Đảng,</w:t>
      </w:r>
      <w:r w:rsidRPr="00080149">
        <w:rPr>
          <w:sz w:val="28"/>
          <w:szCs w:val="28"/>
          <w:lang w:val="de-DE"/>
        </w:rPr>
        <w:t xml:space="preserve"> các Chỉ thị, Nghị quyết, kết luận Hội nghị Ban Chấp hành Trung ương, Bộ Chính trị, Ban Bí thư và của Thành ủy trong năm học.</w:t>
      </w:r>
    </w:p>
    <w:p w:rsidR="008008F5" w:rsidRPr="00080149" w:rsidRDefault="008008F5" w:rsidP="008008F5">
      <w:pPr>
        <w:spacing w:before="120"/>
        <w:ind w:firstLine="720"/>
        <w:jc w:val="both"/>
        <w:rPr>
          <w:b/>
          <w:bCs/>
          <w:sz w:val="28"/>
          <w:szCs w:val="28"/>
          <w:lang w:val="de-DE"/>
        </w:rPr>
      </w:pPr>
      <w:r w:rsidRPr="00080149">
        <w:rPr>
          <w:sz w:val="28"/>
          <w:szCs w:val="28"/>
          <w:lang w:val="de-DE"/>
        </w:rPr>
        <w:t>3. Phối hợp tổ chức thực hiện công tác giữ vững an ninh chính trị, trật tự, an toàn trong các cơ sở giáo dục; tổ chức phong trào thi đua với chủ đề “Đổi mới, sáng tạo trong dạy và học” nhằm t</w:t>
      </w:r>
      <w:r w:rsidRPr="00080149">
        <w:rPr>
          <w:bCs/>
          <w:sz w:val="28"/>
          <w:szCs w:val="28"/>
          <w:lang w:val="pl-PL"/>
        </w:rPr>
        <w:t xml:space="preserve">iếp tục triển khai có hiệu quả Nghị quyết 29-NQ/TW </w:t>
      </w:r>
      <w:r w:rsidRPr="00080149">
        <w:rPr>
          <w:spacing w:val="-2"/>
          <w:sz w:val="28"/>
          <w:szCs w:val="28"/>
          <w:highlight w:val="white"/>
          <w:lang w:val="de-DE"/>
        </w:rPr>
        <w:t xml:space="preserve">ngày 04/11/2013 của Ban Chấp hành Trung ương khóa XI </w:t>
      </w:r>
      <w:r w:rsidRPr="00080149">
        <w:rPr>
          <w:bCs/>
          <w:sz w:val="28"/>
          <w:szCs w:val="28"/>
          <w:lang w:val="pl-PL"/>
        </w:rPr>
        <w:t xml:space="preserve">về đổi mới căn bản, toàn diện giáo dục và đào tạo </w:t>
      </w:r>
      <w:r w:rsidRPr="00080149">
        <w:rPr>
          <w:sz w:val="28"/>
          <w:szCs w:val="28"/>
          <w:lang w:val="de-DE"/>
        </w:rPr>
        <w:t>gắn với các phong trào “Mỗi thầy cô giáo là một tấm gương đạo đức, tự học và sáng tạo”</w:t>
      </w:r>
      <w:r w:rsidRPr="00080149">
        <w:rPr>
          <w:sz w:val="28"/>
          <w:szCs w:val="28"/>
          <w:lang w:val="nb-NO"/>
        </w:rPr>
        <w:t xml:space="preserve">, Cuộc vận động </w:t>
      </w:r>
      <w:r w:rsidRPr="00080149">
        <w:rPr>
          <w:sz w:val="28"/>
          <w:szCs w:val="28"/>
          <w:lang w:val="de-DE"/>
        </w:rPr>
        <w:t xml:space="preserve">“Dân chủ - Kỷ cương - Tình thương - </w:t>
      </w:r>
      <w:r w:rsidRPr="00080149">
        <w:rPr>
          <w:sz w:val="28"/>
          <w:szCs w:val="28"/>
          <w:lang w:val="de-DE"/>
        </w:rPr>
        <w:lastRenderedPageBreak/>
        <w:t>Trách nhiệm”, phong trào “</w:t>
      </w:r>
      <w:r w:rsidRPr="00080149">
        <w:rPr>
          <w:sz w:val="28"/>
          <w:szCs w:val="28"/>
          <w:lang w:val="nb-NO"/>
        </w:rPr>
        <w:t xml:space="preserve">Xây dựng trường học thân thiện, học sinh tích cực” và phong trào “Vì Thành phố văn minh - sạch đẹp - an toàn”. </w:t>
      </w:r>
    </w:p>
    <w:p w:rsidR="008008F5" w:rsidRPr="00080149" w:rsidRDefault="008008F5" w:rsidP="008008F5">
      <w:pPr>
        <w:spacing w:before="120"/>
        <w:ind w:firstLine="720"/>
        <w:jc w:val="both"/>
        <w:rPr>
          <w:bCs/>
          <w:sz w:val="28"/>
          <w:szCs w:val="28"/>
          <w:lang w:val="de-DE"/>
        </w:rPr>
      </w:pPr>
      <w:r w:rsidRPr="00080149">
        <w:rPr>
          <w:sz w:val="28"/>
          <w:szCs w:val="28"/>
          <w:lang w:val="de-DE"/>
        </w:rPr>
        <w:t>4. Phát triển, nâng cao chất lượng đội ngũ nhà giáo và cán bộ quản lý giáo dục các cấp; t</w:t>
      </w:r>
      <w:r w:rsidRPr="00080149">
        <w:rPr>
          <w:bCs/>
          <w:sz w:val="28"/>
          <w:szCs w:val="28"/>
          <w:lang w:val="de-DE"/>
        </w:rPr>
        <w:t xml:space="preserve">iếp tục triển khai thực hiện đề án đào tạo, bồi dưỡng cán bộ quản lý và giáo viên thành phố, đảm bảo cung cấp đủ số lượng giáo viên các cấp cho Ngành; bồi dưỡng nâng cao trình độ chính trị, ngoại ngữ, tin học và bồi dưỡng thường xuyên cho giáo viên các cấp. </w:t>
      </w:r>
    </w:p>
    <w:p w:rsidR="008008F5" w:rsidRPr="00080149" w:rsidRDefault="008008F5" w:rsidP="008008F5">
      <w:pPr>
        <w:spacing w:before="120"/>
        <w:ind w:firstLine="720"/>
        <w:jc w:val="both"/>
        <w:rPr>
          <w:rStyle w:val="Bodytext2"/>
          <w:bCs/>
          <w:color w:val="000000"/>
          <w:sz w:val="28"/>
          <w:szCs w:val="28"/>
          <w:lang w:val="de-DE" w:eastAsia="vi-VN"/>
        </w:rPr>
      </w:pPr>
      <w:r w:rsidRPr="00080149">
        <w:rPr>
          <w:sz w:val="28"/>
          <w:szCs w:val="28"/>
          <w:lang w:val="nb-NO"/>
        </w:rPr>
        <w:t xml:space="preserve">5. </w:t>
      </w:r>
      <w:r w:rsidRPr="00080149">
        <w:rPr>
          <w:sz w:val="28"/>
          <w:szCs w:val="28"/>
          <w:lang w:val="vi-VN"/>
        </w:rPr>
        <w:t>T</w:t>
      </w:r>
      <w:r w:rsidRPr="00080149">
        <w:rPr>
          <w:sz w:val="28"/>
          <w:szCs w:val="28"/>
          <w:lang w:val="de-DE"/>
        </w:rPr>
        <w:t>riển khai</w:t>
      </w:r>
      <w:r w:rsidRPr="00080149">
        <w:rPr>
          <w:rStyle w:val="PageNumber"/>
          <w:rFonts w:eastAsia="Arial"/>
          <w:bCs/>
          <w:color w:val="000000"/>
          <w:sz w:val="28"/>
          <w:szCs w:val="28"/>
          <w:lang w:val="de-DE" w:eastAsia="vi-VN"/>
        </w:rPr>
        <w:t xml:space="preserve"> </w:t>
      </w:r>
      <w:r w:rsidRPr="00080149">
        <w:rPr>
          <w:rStyle w:val="Bodytext2"/>
          <w:rFonts w:eastAsia="Arial"/>
          <w:bCs/>
          <w:color w:val="000000"/>
          <w:sz w:val="28"/>
          <w:szCs w:val="28"/>
          <w:lang w:val="de-DE" w:eastAsia="vi-VN"/>
        </w:rPr>
        <w:t xml:space="preserve">tuyên truyền thực hiện nhiệm vụ phát triển kinh tế </w:t>
      </w:r>
      <w:r w:rsidRPr="00080149">
        <w:rPr>
          <w:rStyle w:val="Bodytext2"/>
          <w:bCs/>
          <w:color w:val="000000"/>
          <w:sz w:val="28"/>
          <w:szCs w:val="28"/>
          <w:lang w:val="de-DE" w:eastAsia="vi-VN"/>
        </w:rPr>
        <w:t>- văn hóa - xã hội của thành phố, nhiệm vụ chính trị của Ngành, của đơn vị; kỷ niệm các ngày lễ lớn, các sự kiện quan trọng của đất nước, thành phố và của Ngành; tạo sự phấn khởi, củng cố niềm tin, góp phần tăng cường sự thống nhất, ổn định tư tưởng trong cán bộ, đảng viên, sự đồng thuận cao trong đội ngũ nhà giáo, người lao động; nỗ lực vượt khó, phấn đấu hoàn thành nhiệm vụ chính trị của đơn vị, của Ngành năm học 2016-2017.</w:t>
      </w:r>
    </w:p>
    <w:p w:rsidR="008008F5" w:rsidRPr="00080149" w:rsidRDefault="008008F5" w:rsidP="008008F5">
      <w:pPr>
        <w:spacing w:before="120"/>
        <w:ind w:firstLine="720"/>
        <w:jc w:val="both"/>
        <w:rPr>
          <w:sz w:val="28"/>
          <w:szCs w:val="28"/>
          <w:lang w:val="nb-NO"/>
        </w:rPr>
      </w:pPr>
      <w:r w:rsidRPr="00080149">
        <w:rPr>
          <w:sz w:val="28"/>
          <w:szCs w:val="28"/>
          <w:lang w:val="nb-NO"/>
        </w:rPr>
        <w:t xml:space="preserve">6. </w:t>
      </w:r>
      <w:r w:rsidRPr="00080149">
        <w:rPr>
          <w:color w:val="000000"/>
          <w:sz w:val="28"/>
          <w:szCs w:val="28"/>
          <w:lang w:val="de-DE"/>
        </w:rPr>
        <w:t>Tăng cường t</w:t>
      </w:r>
      <w:r w:rsidRPr="00080149">
        <w:rPr>
          <w:sz w:val="28"/>
          <w:szCs w:val="28"/>
          <w:lang w:val="nb-NO"/>
        </w:rPr>
        <w:t>ham mưu các giải pháp chăm lo tốt đời sống vật chất và tinh thần, quan tâm đến phân phối, điều hòa thu nhập cho nhà giáo, người lao động có thu nhập thấp, hoàn cảnh khó khăn; phối hợp tuyên truyền, phát huy truyền thống hiếu học, lao động sáng tạo của người Việt Nam; đẩy mạnh vận động xây dựng gia đình nhà giáo là gia đình học tập, xây dựng các trường học, cơ sở giáo dục là đơn vị học tập gắn với xây dựng đời sống văn hoá ở địa phương;</w:t>
      </w:r>
      <w:r w:rsidRPr="00080149">
        <w:rPr>
          <w:sz w:val="28"/>
          <w:szCs w:val="28"/>
          <w:lang w:val="vi-VN"/>
        </w:rPr>
        <w:t xml:space="preserve"> </w:t>
      </w:r>
      <w:r w:rsidRPr="00080149">
        <w:rPr>
          <w:sz w:val="28"/>
          <w:szCs w:val="28"/>
          <w:lang w:val="nb-NO"/>
        </w:rPr>
        <w:t xml:space="preserve">các cơ quan, đơn vị, </w:t>
      </w:r>
      <w:r w:rsidRPr="00080149">
        <w:rPr>
          <w:sz w:val="28"/>
          <w:szCs w:val="28"/>
          <w:lang w:val="vi-VN"/>
        </w:rPr>
        <w:t>trường</w:t>
      </w:r>
      <w:r w:rsidRPr="00080149">
        <w:rPr>
          <w:sz w:val="28"/>
          <w:szCs w:val="28"/>
          <w:lang w:val="nb-NO"/>
        </w:rPr>
        <w:t xml:space="preserve"> học</w:t>
      </w:r>
      <w:r w:rsidRPr="00080149">
        <w:rPr>
          <w:sz w:val="28"/>
          <w:szCs w:val="28"/>
          <w:lang w:val="vi-VN"/>
        </w:rPr>
        <w:t xml:space="preserve"> </w:t>
      </w:r>
      <w:r w:rsidRPr="00080149">
        <w:rPr>
          <w:sz w:val="28"/>
          <w:szCs w:val="28"/>
          <w:lang w:val="nb-NO"/>
        </w:rPr>
        <w:t>đạt chuẩn về văn hóa</w:t>
      </w:r>
      <w:r w:rsidRPr="00080149">
        <w:rPr>
          <w:sz w:val="28"/>
          <w:szCs w:val="28"/>
          <w:lang w:val="vi-VN"/>
        </w:rPr>
        <w:t xml:space="preserve">. </w:t>
      </w:r>
    </w:p>
    <w:p w:rsidR="008008F5" w:rsidRPr="00080149" w:rsidRDefault="008008F5" w:rsidP="008008F5">
      <w:pPr>
        <w:spacing w:before="120"/>
        <w:ind w:firstLine="720"/>
        <w:jc w:val="both"/>
        <w:rPr>
          <w:sz w:val="28"/>
          <w:szCs w:val="28"/>
          <w:lang w:val="nb-NO"/>
        </w:rPr>
      </w:pPr>
      <w:r w:rsidRPr="00080149">
        <w:rPr>
          <w:sz w:val="28"/>
          <w:szCs w:val="28"/>
          <w:lang w:val="nb-NO"/>
        </w:rPr>
        <w:t>7. Đẩy mạnh các hoạt động tôn vinh, biểu dương gương thầy cô giáo tiêu biểu, điển hình trong công tác giáo dục đào tạo và gương học sinh tiêu biểu trong học tập; thực hiện tốt công tác phát triển đảng viên mới trong đội ngũ nhà giáo trẻ, công tác quy hoạch, điều động, luân chuyển cán bộ quản lý, Đảng, đoàn thể; tập trung chuẩn hóa trình độ chính trị cho đội ngũ cán bộ quản lý, đoàn thể, biên tập viên, phóng viên Báo Giáo dục thành phố và giáo viên các môn khoa học xã hội.</w:t>
      </w:r>
    </w:p>
    <w:p w:rsidR="008008F5" w:rsidRPr="00080149" w:rsidRDefault="008008F5" w:rsidP="008008F5">
      <w:pPr>
        <w:spacing w:before="120"/>
        <w:ind w:firstLine="720"/>
        <w:jc w:val="both"/>
        <w:rPr>
          <w:sz w:val="28"/>
          <w:szCs w:val="28"/>
          <w:lang w:val="nb-NO"/>
        </w:rPr>
      </w:pPr>
      <w:r w:rsidRPr="00080149">
        <w:rPr>
          <w:sz w:val="28"/>
          <w:szCs w:val="28"/>
          <w:lang w:val="nb-NO"/>
        </w:rPr>
        <w:t>8. Chủ động thực hiện công tác thông tin cho báo chí, cho xã hội, báo cáo với Đoàn đại biểu Quốc hội và Hội đồng nhân dân thành phố về tình hình giáo dục của thành phố, xin ý kiến chỉ đạo về hoạt động giáo dục của Ngành trước các kỳ họp; phối hợp với Ban đại diện cha mẹ học sinh, với từng phụ huynh trong việc gắn kết 3 môi trường và tăng cường nguồn lực hoạt động của nhà trường.</w:t>
      </w:r>
    </w:p>
    <w:p w:rsidR="008008F5" w:rsidRPr="00080149" w:rsidRDefault="004D72F5" w:rsidP="008008F5">
      <w:pPr>
        <w:spacing w:before="120"/>
        <w:jc w:val="both"/>
        <w:rPr>
          <w:b/>
          <w:bCs/>
          <w:sz w:val="28"/>
          <w:szCs w:val="28"/>
          <w:lang w:val="nb-NO"/>
        </w:rPr>
      </w:pPr>
      <w:r>
        <w:rPr>
          <w:b/>
          <w:bCs/>
          <w:sz w:val="28"/>
          <w:szCs w:val="28"/>
          <w:lang w:val="nb-NO"/>
        </w:rPr>
        <w:t>IV. GIẢI</w:t>
      </w:r>
      <w:r w:rsidR="008008F5" w:rsidRPr="00080149">
        <w:rPr>
          <w:b/>
          <w:bCs/>
          <w:sz w:val="28"/>
          <w:szCs w:val="28"/>
          <w:lang w:val="nb-NO"/>
        </w:rPr>
        <w:t xml:space="preserve"> PHÁP</w:t>
      </w:r>
      <w:r>
        <w:rPr>
          <w:b/>
          <w:bCs/>
          <w:sz w:val="28"/>
          <w:szCs w:val="28"/>
          <w:lang w:val="nb-NO"/>
        </w:rPr>
        <w:t xml:space="preserve"> THỰC HIỆN</w:t>
      </w:r>
    </w:p>
    <w:p w:rsidR="008008F5" w:rsidRPr="00080149" w:rsidRDefault="008008F5" w:rsidP="008008F5">
      <w:pPr>
        <w:spacing w:before="120"/>
        <w:ind w:firstLine="720"/>
        <w:jc w:val="both"/>
        <w:rPr>
          <w:sz w:val="28"/>
          <w:szCs w:val="28"/>
          <w:lang w:val="nb-NO"/>
        </w:rPr>
      </w:pPr>
      <w:r w:rsidRPr="00080149">
        <w:rPr>
          <w:sz w:val="28"/>
          <w:szCs w:val="28"/>
          <w:lang w:val="nb-NO"/>
        </w:rPr>
        <w:t>1. Thực hiện việc nêu gương của người đứng đầu gắn với trách nhiệm của cán bộ, đảng viên trong nâng cao hiệu quả lãnh đạo, chỉ đạo thực hiện nhiệm vụ chính trị của cơ quan, đơn vị; củng cố, tổ chức lực lượng nòng cốt, mạng lưới dư luận xã hội từ Ngành đến cơ sở và hoạt động nghiên cứu, nắm bắt dư luận xã hội.</w:t>
      </w:r>
    </w:p>
    <w:p w:rsidR="008008F5" w:rsidRPr="00080149" w:rsidRDefault="008008F5" w:rsidP="008008F5">
      <w:pPr>
        <w:spacing w:before="120"/>
        <w:ind w:firstLine="720"/>
        <w:jc w:val="both"/>
        <w:rPr>
          <w:rStyle w:val="BodyTextChar1"/>
          <w:color w:val="000000"/>
          <w:sz w:val="28"/>
          <w:szCs w:val="28"/>
          <w:lang w:val="nb-NO"/>
        </w:rPr>
      </w:pPr>
      <w:r w:rsidRPr="00080149">
        <w:rPr>
          <w:rStyle w:val="BodyTextChar1"/>
          <w:color w:val="000000"/>
          <w:sz w:val="28"/>
          <w:szCs w:val="28"/>
          <w:lang w:val="nb-NO"/>
        </w:rPr>
        <w:t xml:space="preserve">Phân công cán bộ theo dõi sát mạng thông tin điện tử, </w:t>
      </w:r>
      <w:r w:rsidRPr="00080149">
        <w:rPr>
          <w:sz w:val="28"/>
          <w:szCs w:val="28"/>
          <w:lang w:val="nb-NO"/>
        </w:rPr>
        <w:t>phản ánh kịp thời tình hình tư tưởng, nhận thức, tâm lý</w:t>
      </w:r>
      <w:r w:rsidRPr="00080149">
        <w:rPr>
          <w:rStyle w:val="BodyTextChar1"/>
          <w:color w:val="000000"/>
          <w:sz w:val="28"/>
          <w:szCs w:val="28"/>
          <w:lang w:val="nb-NO"/>
        </w:rPr>
        <w:t xml:space="preserve">; tổ chức để đảng viên, đoàn viên, hội viên, lực lượng </w:t>
      </w:r>
      <w:r w:rsidRPr="00080149">
        <w:rPr>
          <w:rStyle w:val="BodyTextChar1"/>
          <w:color w:val="000000"/>
          <w:sz w:val="28"/>
          <w:szCs w:val="28"/>
          <w:lang w:val="nb-NO"/>
        </w:rPr>
        <w:lastRenderedPageBreak/>
        <w:t xml:space="preserve">chính trị nòng cốt tham gia bày tỏ quan điểm, chính kiến, phản bác các luận điệu xuyên tạc, thông tin sai trái chống phá Đảng và Nhà nước ta. </w:t>
      </w:r>
    </w:p>
    <w:p w:rsidR="008008F5" w:rsidRPr="00080149" w:rsidRDefault="008008F5" w:rsidP="008008F5">
      <w:pPr>
        <w:spacing w:before="120"/>
        <w:ind w:firstLine="720"/>
        <w:jc w:val="both"/>
        <w:rPr>
          <w:rStyle w:val="BodyTextChar1"/>
          <w:color w:val="000000"/>
          <w:sz w:val="28"/>
          <w:szCs w:val="28"/>
          <w:lang w:val="nb-NO"/>
        </w:rPr>
      </w:pPr>
      <w:r w:rsidRPr="00080149">
        <w:rPr>
          <w:rStyle w:val="BodyTextChar1"/>
          <w:color w:val="000000"/>
          <w:sz w:val="28"/>
          <w:szCs w:val="28"/>
          <w:lang w:val="nb-NO"/>
        </w:rPr>
        <w:t xml:space="preserve">Phối hợp với các đơn vị chức năng đấu tranh làm thất bại âm mưu, hoạt động “diễn biến hòa bình” trên lĩnh vực tư tưởng, thực hiện các hoạt động phòng, chống biểu hiện “tự diễn biến”, “tự chuyển hóa” trong cán bộ, đảng viên, </w:t>
      </w:r>
      <w:r w:rsidRPr="00080149">
        <w:rPr>
          <w:sz w:val="28"/>
          <w:szCs w:val="28"/>
          <w:lang w:val="nb-NO"/>
        </w:rPr>
        <w:t>nhà giáo, người lao động</w:t>
      </w:r>
      <w:r w:rsidRPr="00080149">
        <w:rPr>
          <w:rStyle w:val="BodyTextChar1"/>
          <w:color w:val="000000"/>
          <w:sz w:val="28"/>
          <w:szCs w:val="28"/>
          <w:lang w:val="nb-NO"/>
        </w:rPr>
        <w:t>.</w:t>
      </w:r>
    </w:p>
    <w:p w:rsidR="008008F5" w:rsidRPr="00080149" w:rsidRDefault="008008F5" w:rsidP="008008F5">
      <w:pPr>
        <w:spacing w:before="120"/>
        <w:ind w:firstLine="720"/>
        <w:jc w:val="both"/>
        <w:rPr>
          <w:sz w:val="28"/>
          <w:szCs w:val="28"/>
          <w:lang w:val="nb-NO"/>
        </w:rPr>
      </w:pPr>
      <w:r w:rsidRPr="00080149">
        <w:rPr>
          <w:sz w:val="28"/>
          <w:szCs w:val="28"/>
          <w:lang w:val="nb-NO"/>
        </w:rPr>
        <w:t>Tăng cường ứng dụng công nghệ thông tin tạo điều kiện cho học sinh, sinh viên</w:t>
      </w:r>
      <w:r w:rsidRPr="00080149">
        <w:rPr>
          <w:color w:val="000000"/>
          <w:sz w:val="28"/>
          <w:szCs w:val="28"/>
          <w:lang w:val="nb-NO"/>
        </w:rPr>
        <w:t xml:space="preserve"> </w:t>
      </w:r>
      <w:r w:rsidRPr="00080149">
        <w:rPr>
          <w:sz w:val="28"/>
          <w:szCs w:val="28"/>
          <w:lang w:val="nb-NO"/>
        </w:rPr>
        <w:t>chia sẻ, trao đổi những suy nghĩ của mình, để nắm bắt, kịp thời điều chỉnh những nhận thức lệch lạc, nhằm định hướng tư tưởng của học sinh, sinh viên.</w:t>
      </w:r>
    </w:p>
    <w:p w:rsidR="008008F5" w:rsidRPr="00080149" w:rsidRDefault="008008F5" w:rsidP="008008F5">
      <w:pPr>
        <w:spacing w:before="120"/>
        <w:ind w:firstLine="720"/>
        <w:jc w:val="both"/>
        <w:rPr>
          <w:rStyle w:val="BodyTextChar1"/>
          <w:rFonts w:eastAsia="Arial"/>
          <w:b/>
          <w:bCs/>
          <w:color w:val="000000"/>
          <w:spacing w:val="10"/>
          <w:sz w:val="28"/>
          <w:szCs w:val="28"/>
          <w:lang w:val="nb-NO" w:eastAsia="vi-VN"/>
        </w:rPr>
      </w:pPr>
      <w:r w:rsidRPr="00080149">
        <w:rPr>
          <w:sz w:val="28"/>
          <w:szCs w:val="28"/>
          <w:lang w:val="nb-NO"/>
        </w:rPr>
        <w:t>2.</w:t>
      </w:r>
      <w:r w:rsidRPr="00080149">
        <w:rPr>
          <w:rFonts w:eastAsia="Arial"/>
          <w:color w:val="000000"/>
          <w:sz w:val="28"/>
          <w:szCs w:val="28"/>
          <w:lang w:val="nb-NO" w:eastAsia="vi-VN"/>
        </w:rPr>
        <w:t xml:space="preserve"> </w:t>
      </w:r>
      <w:r w:rsidRPr="00A915F0">
        <w:rPr>
          <w:rStyle w:val="BodytextBold"/>
          <w:rFonts w:eastAsia="Arial"/>
          <w:b w:val="0"/>
          <w:color w:val="000000"/>
          <w:sz w:val="28"/>
          <w:szCs w:val="28"/>
          <w:lang w:val="nb-NO" w:eastAsia="vi-VN"/>
        </w:rPr>
        <w:t>Tổ chức nghiên cứu,</w:t>
      </w:r>
      <w:r w:rsidRPr="00080149">
        <w:rPr>
          <w:rStyle w:val="BodytextBold"/>
          <w:rFonts w:eastAsia="Arial"/>
          <w:color w:val="000000"/>
          <w:sz w:val="28"/>
          <w:szCs w:val="28"/>
          <w:lang w:val="nb-NO" w:eastAsia="vi-VN"/>
        </w:rPr>
        <w:t xml:space="preserve"> </w:t>
      </w:r>
      <w:r w:rsidRPr="00080149">
        <w:rPr>
          <w:rStyle w:val="BodyTextChar1"/>
          <w:rFonts w:eastAsia="Arial"/>
          <w:color w:val="000000"/>
          <w:sz w:val="28"/>
          <w:szCs w:val="28"/>
          <w:lang w:val="nb-NO"/>
        </w:rPr>
        <w:t>tham gia xây dựng, quán triệt chương trình hành động của Thành ủy thực hiện Nghị quyết Trung ương về đổi mới căn bản, toàn diện giáo dục và đào tạo, nâng cao chất lượng nguồn nhân lực; bảo vệ tài nguyên, môi trường; ứng phó với biến đổi khí hậu; bảo đảm y tế trường học, phát triển thể dục, thể thao; khuyến học, khuyến tài theo các chương trình, đề án đã ban hành.</w:t>
      </w:r>
    </w:p>
    <w:p w:rsidR="008008F5" w:rsidRPr="00080149" w:rsidRDefault="008008F5" w:rsidP="008008F5">
      <w:pPr>
        <w:spacing w:before="120"/>
        <w:ind w:firstLine="720"/>
        <w:jc w:val="both"/>
        <w:rPr>
          <w:bCs/>
          <w:color w:val="000000"/>
          <w:sz w:val="28"/>
          <w:szCs w:val="28"/>
          <w:lang w:val="pl-PL"/>
        </w:rPr>
      </w:pPr>
      <w:r w:rsidRPr="00080149">
        <w:rPr>
          <w:bCs/>
          <w:color w:val="000000"/>
          <w:sz w:val="28"/>
          <w:szCs w:val="28"/>
          <w:lang w:val="pl-PL"/>
        </w:rPr>
        <w:t>Nâng cao nhận thức cho cán bộ, nhà giáo, người lao động trong thực hiện nhiệm vụ được giao; sáng tạo, đổi mới trong công tác quản lý, giảng dạy, nghiên cứu khoa học</w:t>
      </w:r>
      <w:r w:rsidRPr="00080149">
        <w:rPr>
          <w:color w:val="000000"/>
          <w:sz w:val="28"/>
          <w:szCs w:val="28"/>
          <w:lang w:val="nb-NO"/>
        </w:rPr>
        <w:t xml:space="preserve">, </w:t>
      </w:r>
      <w:r w:rsidRPr="00080149">
        <w:rPr>
          <w:bCs/>
          <w:color w:val="000000"/>
          <w:sz w:val="28"/>
          <w:szCs w:val="28"/>
          <w:lang w:val="pl-PL"/>
        </w:rPr>
        <w:t>đề xuất các giải pháp cụ thể, cách làm sáng tạo, phù hợp</w:t>
      </w:r>
      <w:r w:rsidRPr="00080149">
        <w:rPr>
          <w:color w:val="000000"/>
          <w:sz w:val="28"/>
          <w:szCs w:val="28"/>
          <w:lang w:val="nb-NO"/>
        </w:rPr>
        <w:t xml:space="preserve"> nhằm </w:t>
      </w:r>
      <w:r w:rsidRPr="00080149">
        <w:rPr>
          <w:bCs/>
          <w:color w:val="000000"/>
          <w:sz w:val="28"/>
          <w:szCs w:val="28"/>
          <w:lang w:val="pl-PL"/>
        </w:rPr>
        <w:t>nâng cao chất lượng đội ngũ, nâng cao chất lượng và hiệu quả công tác, hoàn thành thắng lợi nhiệm vụ năm học.</w:t>
      </w:r>
    </w:p>
    <w:p w:rsidR="008008F5" w:rsidRPr="00080149" w:rsidRDefault="008008F5" w:rsidP="008008F5">
      <w:pPr>
        <w:spacing w:before="120"/>
        <w:ind w:firstLine="720"/>
        <w:jc w:val="both"/>
        <w:rPr>
          <w:sz w:val="28"/>
          <w:szCs w:val="28"/>
          <w:lang w:val="pl-PL"/>
        </w:rPr>
      </w:pPr>
      <w:r w:rsidRPr="00080149">
        <w:rPr>
          <w:sz w:val="28"/>
          <w:szCs w:val="28"/>
          <w:lang w:val="nb-NO"/>
        </w:rPr>
        <w:t>Tổ chức quán triệt sâu sắc mục đích, yêu cầu, ý nghĩa, tầm quan trọng, nội dung Chỉ thị số 05-CT/TW của Bộ Chính trị, các văn bản của Trung ương, Thành ủy về tiếp tục đẩy mạnh</w:t>
      </w:r>
      <w:r w:rsidRPr="00080149">
        <w:rPr>
          <w:sz w:val="28"/>
          <w:szCs w:val="28"/>
          <w:lang w:val="pl-PL"/>
        </w:rPr>
        <w:t xml:space="preserve"> việc học tập và làm theo tư tưởng, đạo đức, phong cách Hồ Chí Minh; xây dựng kế hoạch triển khai thực hiện việc tổ chức học tập và làm theo trong cán bộ, đảng viên, nhà giáo, người lao động, học sinh sinh viên. </w:t>
      </w:r>
    </w:p>
    <w:p w:rsidR="008008F5" w:rsidRPr="00080149" w:rsidRDefault="008008F5" w:rsidP="008008F5">
      <w:pPr>
        <w:spacing w:before="120"/>
        <w:ind w:firstLine="720"/>
        <w:jc w:val="both"/>
        <w:rPr>
          <w:sz w:val="28"/>
          <w:szCs w:val="28"/>
          <w:lang w:val="pl-PL"/>
        </w:rPr>
      </w:pPr>
      <w:r w:rsidRPr="00080149">
        <w:rPr>
          <w:sz w:val="28"/>
          <w:szCs w:val="28"/>
          <w:lang w:val="pl-PL"/>
        </w:rPr>
        <w:t xml:space="preserve">Bổ sung nội dung học tập và làm theo tư tưởng, đạo đức, phong cách Hồ Chí Minh vào Nghị quyết Đại hội Đảng bộ các cấp, kế hoạch hoạt động hằng năm; vào sinh hoạt định kỳ hằng tháng; vào thực hiện nhiệm vụ chính trị thường xuyên của tổ chức đảng, chính quyền, đoàn thể ở cơ sở, phù hợp với điều kiện, đặc thù của Ngành, cơ quan, đơn vị và gắn kết chặt chẽ với việc thực hiện </w:t>
      </w:r>
      <w:r w:rsidRPr="00080149">
        <w:rPr>
          <w:color w:val="000000"/>
          <w:sz w:val="28"/>
          <w:szCs w:val="28"/>
          <w:lang w:val="pl-PL"/>
        </w:rPr>
        <w:t>Nghị quyết Trung ương 4 Khóa XI về</w:t>
      </w:r>
      <w:r w:rsidRPr="00080149">
        <w:rPr>
          <w:sz w:val="28"/>
          <w:szCs w:val="28"/>
          <w:lang w:val="pl-PL"/>
        </w:rPr>
        <w:t xml:space="preserve"> xây dựng Đảng</w:t>
      </w:r>
      <w:r w:rsidRPr="00080149">
        <w:rPr>
          <w:sz w:val="28"/>
          <w:szCs w:val="28"/>
          <w:lang w:val="nb-NO"/>
        </w:rPr>
        <w:t>.</w:t>
      </w:r>
      <w:r w:rsidRPr="00080149">
        <w:rPr>
          <w:sz w:val="28"/>
          <w:szCs w:val="28"/>
          <w:lang w:val="pl-PL"/>
        </w:rPr>
        <w:t xml:space="preserve"> </w:t>
      </w:r>
    </w:p>
    <w:p w:rsidR="008008F5" w:rsidRPr="00080149" w:rsidRDefault="008008F5" w:rsidP="008008F5">
      <w:pPr>
        <w:spacing w:before="120"/>
        <w:ind w:firstLine="720"/>
        <w:jc w:val="both"/>
        <w:rPr>
          <w:sz w:val="28"/>
          <w:szCs w:val="28"/>
          <w:lang w:val="pl-PL"/>
        </w:rPr>
      </w:pPr>
      <w:r w:rsidRPr="00080149">
        <w:rPr>
          <w:sz w:val="28"/>
          <w:szCs w:val="28"/>
          <w:lang w:val="pl-PL"/>
        </w:rPr>
        <w:t xml:space="preserve">Tăng cường </w:t>
      </w:r>
      <w:r w:rsidRPr="00080149">
        <w:rPr>
          <w:spacing w:val="-6"/>
          <w:sz w:val="28"/>
          <w:szCs w:val="28"/>
          <w:lang w:val="nb-NO"/>
        </w:rPr>
        <w:t>lãnh đạo, chỉ đạo công tác phòng chống tham nhũng, lãng phí, tiêu cực</w:t>
      </w:r>
      <w:r w:rsidRPr="00080149">
        <w:rPr>
          <w:sz w:val="28"/>
          <w:szCs w:val="28"/>
          <w:lang w:val="pl-PL"/>
        </w:rPr>
        <w:t xml:space="preserve"> trong các lĩnh vực, các bộ phận trực tiếp giải quyết công việc đối với cơ sở, với nhân dân. Đẩy mạnh việc tham gia kiểm tra, giám sát của các đoàn thể; tổ chức hoạt động thanh tra công vụ, kiên quyết xử lý nghiêm, kịp thời các hành vi nhũng nhiễu, vòi vĩnh, thiếu trách nhiệm, gây phiền hà khi thực hiện nhiệm vụ của cán bộ, đảng viên, công chức, viên chức.</w:t>
      </w:r>
    </w:p>
    <w:p w:rsidR="008008F5" w:rsidRPr="00080149" w:rsidRDefault="008008F5" w:rsidP="008008F5">
      <w:pPr>
        <w:pStyle w:val="ListParagraph"/>
        <w:spacing w:before="60" w:after="60"/>
        <w:ind w:left="0" w:firstLine="720"/>
        <w:jc w:val="both"/>
        <w:rPr>
          <w:color w:val="000000"/>
          <w:sz w:val="28"/>
          <w:szCs w:val="28"/>
          <w:lang w:val="nb-NO"/>
        </w:rPr>
      </w:pPr>
      <w:r w:rsidRPr="00080149">
        <w:rPr>
          <w:sz w:val="28"/>
          <w:szCs w:val="28"/>
          <w:lang w:val="nb-NO"/>
        </w:rPr>
        <w:t xml:space="preserve">3. </w:t>
      </w:r>
      <w:r w:rsidRPr="00080149">
        <w:rPr>
          <w:color w:val="000000"/>
          <w:sz w:val="28"/>
          <w:szCs w:val="28"/>
          <w:lang w:val="nb-NO"/>
        </w:rPr>
        <w:t xml:space="preserve">Đẩy mạnh việc tuyên truyền lòng tự hào dân tộc, đặc biệt là về chủ quyền biển đảo quê hương. Tiếp tục thực hiện chương trình “Hành trình đến với bảo tàng, vùng căn cứ cách mạng, di tích lịch sử, văn hóa” trong nhà giáo, người lao động và </w:t>
      </w:r>
      <w:r w:rsidRPr="00080149">
        <w:rPr>
          <w:color w:val="000000"/>
          <w:sz w:val="28"/>
          <w:szCs w:val="28"/>
          <w:lang w:val="nb-NO"/>
        </w:rPr>
        <w:lastRenderedPageBreak/>
        <w:t>học sinh, sinh viên. Nâng cao chất lượng các buổi sinh hoạt chào cờ, chương trình “Phát thanh học đường”, “Sử ca học đường”.</w:t>
      </w:r>
    </w:p>
    <w:p w:rsidR="008008F5" w:rsidRPr="00080149" w:rsidRDefault="008008F5" w:rsidP="008008F5">
      <w:pPr>
        <w:spacing w:before="120"/>
        <w:ind w:firstLine="720"/>
        <w:jc w:val="both"/>
        <w:rPr>
          <w:sz w:val="28"/>
          <w:szCs w:val="28"/>
          <w:lang w:val="nb-NO"/>
        </w:rPr>
      </w:pPr>
      <w:r w:rsidRPr="00080149">
        <w:rPr>
          <w:sz w:val="28"/>
          <w:szCs w:val="28"/>
          <w:lang w:val="nb-NO"/>
        </w:rPr>
        <w:t xml:space="preserve">Tăng cường </w:t>
      </w:r>
      <w:r w:rsidRPr="00080149">
        <w:rPr>
          <w:sz w:val="28"/>
          <w:szCs w:val="28"/>
          <w:lang w:val="vi-VN"/>
        </w:rPr>
        <w:t>tổ chức các hoạt động “Đền ơn đáp nghĩa”, “</w:t>
      </w:r>
      <w:r w:rsidRPr="00080149">
        <w:rPr>
          <w:spacing w:val="-6"/>
          <w:sz w:val="28"/>
          <w:szCs w:val="28"/>
          <w:lang w:val="nb-NO"/>
        </w:rPr>
        <w:t>Uống nước nhớ nguồn”,</w:t>
      </w:r>
      <w:r w:rsidRPr="00080149">
        <w:rPr>
          <w:sz w:val="28"/>
          <w:szCs w:val="28"/>
          <w:lang w:val="vi-VN"/>
        </w:rPr>
        <w:t xml:space="preserve"> từ thiện, nhân đạo; tổ chức chăm lo, thăm hỏi, tặng quà, động viên gia đình cán bộ, nhà giáo, người lao động và gia đình chính sách, người có công có hoàn cảnh khó khăn</w:t>
      </w:r>
      <w:r w:rsidRPr="00080149">
        <w:rPr>
          <w:sz w:val="28"/>
          <w:szCs w:val="28"/>
          <w:lang w:val="nb-NO"/>
        </w:rPr>
        <w:t>.</w:t>
      </w:r>
    </w:p>
    <w:p w:rsidR="008008F5" w:rsidRPr="00080149" w:rsidRDefault="008008F5" w:rsidP="008008F5">
      <w:pPr>
        <w:spacing w:before="120"/>
        <w:ind w:firstLine="720"/>
        <w:jc w:val="both"/>
        <w:rPr>
          <w:sz w:val="28"/>
          <w:szCs w:val="28"/>
          <w:lang w:val="pt-BR"/>
        </w:rPr>
      </w:pPr>
      <w:r w:rsidRPr="00080149">
        <w:rPr>
          <w:color w:val="000000"/>
          <w:sz w:val="28"/>
          <w:szCs w:val="28"/>
          <w:lang w:val="nb-NO"/>
        </w:rPr>
        <w:t xml:space="preserve">Thực hiện tốt chương trình “Khi tôi 18”, “Tự hào Sử Việt”, </w:t>
      </w:r>
      <w:r w:rsidRPr="00080149">
        <w:rPr>
          <w:color w:val="000000"/>
          <w:sz w:val="28"/>
          <w:szCs w:val="28"/>
          <w:lang w:val="pt-BR"/>
        </w:rPr>
        <w:t>“Học sinh 3 tích cực”, “Học sinh 3 rèn luyện”, “Tuyên dương nhà giáo trẻ tiêu biểu”; đ</w:t>
      </w:r>
      <w:r w:rsidRPr="00080149">
        <w:rPr>
          <w:sz w:val="28"/>
          <w:szCs w:val="28"/>
          <w:lang w:val="pt-BR"/>
        </w:rPr>
        <w:t xml:space="preserve">ẩy mạnh công tác chỉ đạo đối với việc xây dựng và phát triển hoạt động Đoàn - Đội, Công đoàn trong các trường ngoài công lập, trường có yếu tố nước ngoài; </w:t>
      </w:r>
      <w:r w:rsidRPr="00080149">
        <w:rPr>
          <w:color w:val="000000"/>
          <w:sz w:val="28"/>
          <w:szCs w:val="28"/>
          <w:lang w:val="pt-BR"/>
        </w:rPr>
        <w:t xml:space="preserve">tiếp tục phối hợp </w:t>
      </w:r>
      <w:r w:rsidRPr="00080149">
        <w:rPr>
          <w:sz w:val="28"/>
          <w:szCs w:val="28"/>
          <w:lang w:val="pt-BR"/>
        </w:rPr>
        <w:t>thực hiện chương trình “Gương sáng học đường” tuyên dương học sinh nghèo hiếu học và</w:t>
      </w:r>
      <w:r w:rsidRPr="00080149">
        <w:rPr>
          <w:color w:val="000000"/>
          <w:sz w:val="28"/>
          <w:szCs w:val="28"/>
          <w:lang w:val="pt-BR"/>
        </w:rPr>
        <w:t xml:space="preserve"> thực hiện trồng cây Bàng vuông tại các cơ sở giáo dục.</w:t>
      </w:r>
      <w:r w:rsidRPr="00080149">
        <w:rPr>
          <w:sz w:val="28"/>
          <w:szCs w:val="28"/>
          <w:lang w:val="pt-BR"/>
        </w:rPr>
        <w:t xml:space="preserve"> </w:t>
      </w:r>
    </w:p>
    <w:p w:rsidR="008008F5" w:rsidRPr="00080149" w:rsidRDefault="008008F5" w:rsidP="008008F5">
      <w:pPr>
        <w:spacing w:before="120"/>
        <w:ind w:firstLine="720"/>
        <w:jc w:val="both"/>
        <w:rPr>
          <w:color w:val="000000"/>
          <w:sz w:val="28"/>
          <w:szCs w:val="28"/>
          <w:lang w:val="nb-NO"/>
        </w:rPr>
      </w:pPr>
      <w:r w:rsidRPr="00080149">
        <w:rPr>
          <w:color w:val="000000"/>
          <w:sz w:val="28"/>
          <w:szCs w:val="28"/>
          <w:lang w:val="pt-BR"/>
        </w:rPr>
        <w:t>Chú trọng triển khai chương trình tháng Thanh niên (3/2017), nắm bắt tình hình công tác phát triển đoàn viên, đảng viên trong học sinh</w:t>
      </w:r>
      <w:r w:rsidR="00A915F0">
        <w:rPr>
          <w:color w:val="000000"/>
          <w:sz w:val="28"/>
          <w:szCs w:val="28"/>
          <w:lang w:val="pt-BR"/>
        </w:rPr>
        <w:t>,</w:t>
      </w:r>
      <w:r w:rsidRPr="00080149">
        <w:rPr>
          <w:color w:val="000000"/>
          <w:sz w:val="28"/>
          <w:szCs w:val="28"/>
          <w:lang w:val="pt-BR"/>
        </w:rPr>
        <w:t xml:space="preserve"> sinh viên; phát huy hiệu quả chương trình gặp gỡ đối thoại với học sinh Thành phố</w:t>
      </w:r>
      <w:r w:rsidRPr="00080149">
        <w:rPr>
          <w:sz w:val="28"/>
          <w:szCs w:val="28"/>
          <w:lang w:val="nb-NO"/>
        </w:rPr>
        <w:t xml:space="preserve"> để tuyên truyền phổ biến giáo dục pháp luật, tư vấn tâm lý và giáo dục giới tính</w:t>
      </w:r>
      <w:r w:rsidRPr="00080149">
        <w:rPr>
          <w:color w:val="000000"/>
          <w:sz w:val="28"/>
          <w:szCs w:val="28"/>
          <w:lang w:val="pt-BR"/>
        </w:rPr>
        <w:t>; p</w:t>
      </w:r>
      <w:r w:rsidRPr="00080149">
        <w:rPr>
          <w:color w:val="000000"/>
          <w:sz w:val="28"/>
          <w:szCs w:val="28"/>
          <w:lang w:val="nb-NO"/>
        </w:rPr>
        <w:t xml:space="preserve">hối hợp rà soát, cập nhật giáo trình dạy kỹ năng sống, tổ chức các hoạt động hướng nghiệp cho học sinh phổ thông và </w:t>
      </w:r>
      <w:r w:rsidRPr="00080149">
        <w:rPr>
          <w:sz w:val="28"/>
          <w:szCs w:val="28"/>
          <w:lang w:val="pt-BR"/>
        </w:rPr>
        <w:t>triển khai chương trình đưa nhạc cụ dân tộc, trò chơi dân gian, kịch lịch sử trong trường học.</w:t>
      </w:r>
      <w:r w:rsidRPr="00080149">
        <w:rPr>
          <w:color w:val="000000"/>
          <w:sz w:val="28"/>
          <w:szCs w:val="28"/>
          <w:lang w:val="nb-NO"/>
        </w:rPr>
        <w:t xml:space="preserve"> </w:t>
      </w:r>
    </w:p>
    <w:p w:rsidR="008008F5" w:rsidRPr="00080149" w:rsidRDefault="008008F5" w:rsidP="008008F5">
      <w:pPr>
        <w:spacing w:before="60" w:after="60"/>
        <w:ind w:firstLine="720"/>
        <w:jc w:val="both"/>
        <w:rPr>
          <w:sz w:val="28"/>
          <w:szCs w:val="28"/>
          <w:lang w:val="pt-BR"/>
        </w:rPr>
      </w:pPr>
      <w:r w:rsidRPr="00080149">
        <w:rPr>
          <w:sz w:val="28"/>
          <w:szCs w:val="28"/>
          <w:lang w:val="pt-BR"/>
        </w:rPr>
        <w:t>Tiếp tục phối hợp tổ chức các hoạt động văn hóa, văn nghệ, thể thao học đường; các hoạt động phòng, chống dịch, bệnh, tật trong trường học (cúm A H1N1, cúm A H5N1, tay chân miệng, sởi, rubella, sốt xuất huyết, lao, nha học đường, mắt học đường, cong vẹo cột sống, sốt rét, giun sán,...) và các dịch bệnh mới xuất hiện.</w:t>
      </w:r>
    </w:p>
    <w:p w:rsidR="008008F5" w:rsidRPr="00080149" w:rsidRDefault="008008F5" w:rsidP="008008F5">
      <w:pPr>
        <w:spacing w:before="60" w:after="60"/>
        <w:ind w:firstLine="720"/>
        <w:jc w:val="both"/>
        <w:rPr>
          <w:spacing w:val="-4"/>
          <w:sz w:val="28"/>
          <w:szCs w:val="28"/>
          <w:lang w:val="pt-BR"/>
        </w:rPr>
      </w:pPr>
      <w:r w:rsidRPr="00080149">
        <w:rPr>
          <w:sz w:val="28"/>
          <w:szCs w:val="28"/>
          <w:lang w:val="pt-BR"/>
        </w:rPr>
        <w:t xml:space="preserve"> Phối hợp tổ chức các hội nghị, hội thảo, tập huấn về chuyên môn, nghiệp vụ y tế trường học; kiểm tra việc thực hiện các quy định về vệ sinh nước sạch, vệ sinh môi trường, đảm bảo dinh dưỡng; kiểm tra công tác vệ sinh an toàn thực phẩm,</w:t>
      </w:r>
      <w:r w:rsidR="000E7AB3">
        <w:rPr>
          <w:sz w:val="28"/>
          <w:szCs w:val="28"/>
          <w:lang w:val="pt-BR"/>
        </w:rPr>
        <w:t xml:space="preserve"> công tác phòng, chống HIV/AIDS</w:t>
      </w:r>
      <w:r w:rsidRPr="00080149">
        <w:rPr>
          <w:sz w:val="28"/>
          <w:szCs w:val="28"/>
          <w:lang w:val="pt-BR"/>
        </w:rPr>
        <w:t xml:space="preserve">; truyền thông giáo dục phòng, tránh </w:t>
      </w:r>
      <w:r w:rsidR="000E7AB3">
        <w:rPr>
          <w:sz w:val="28"/>
          <w:szCs w:val="28"/>
          <w:lang w:val="pt-BR"/>
        </w:rPr>
        <w:t xml:space="preserve">ma túy, </w:t>
      </w:r>
      <w:r w:rsidRPr="00080149">
        <w:rPr>
          <w:sz w:val="28"/>
          <w:szCs w:val="28"/>
          <w:lang w:val="pt-BR"/>
        </w:rPr>
        <w:t>tai nạn thương tích, tác hại của thuốc lá, lạm dụng rượu bia tại các trường học.</w:t>
      </w:r>
    </w:p>
    <w:p w:rsidR="008008F5" w:rsidRPr="00080149" w:rsidRDefault="008008F5" w:rsidP="008008F5">
      <w:pPr>
        <w:spacing w:before="120"/>
        <w:ind w:firstLine="720"/>
        <w:jc w:val="both"/>
        <w:rPr>
          <w:sz w:val="28"/>
          <w:szCs w:val="28"/>
          <w:lang w:val="nb-NO"/>
        </w:rPr>
      </w:pPr>
      <w:r w:rsidRPr="00080149">
        <w:rPr>
          <w:sz w:val="28"/>
          <w:szCs w:val="28"/>
          <w:lang w:val="nb-NO"/>
        </w:rPr>
        <w:t>4. Phối hợp nâng cao chất lượng đào tạo, bồi dưỡng lý luận chính trị, chuyên môn nghiệp vụ; hiệu quả công tác quy hoạch, chuẩn hóa đội ngũ cán bộ, nhà giáo, người lao động, tạo nguồn quy hoạch cán bộ lãnh đạo, quản lý trẻ; tham mưu các chính sách thu hút, sử dụng lực lượng nhà giáo trẻ có trình độ cao, xây dựng đội ngũ cán bộ, nhà giáo</w:t>
      </w:r>
      <w:r w:rsidR="000E7AB3">
        <w:rPr>
          <w:sz w:val="28"/>
          <w:szCs w:val="28"/>
          <w:lang w:val="nb-NO"/>
        </w:rPr>
        <w:t>, nhân viên</w:t>
      </w:r>
      <w:r w:rsidRPr="00080149">
        <w:rPr>
          <w:sz w:val="28"/>
          <w:szCs w:val="28"/>
          <w:lang w:val="nb-NO"/>
        </w:rPr>
        <w:t xml:space="preserve"> theo hướng chuyên nghiệp, đáp ứng yêu cầu, nhiệm vụ của Ngành.</w:t>
      </w:r>
    </w:p>
    <w:p w:rsidR="008008F5" w:rsidRPr="00080149" w:rsidRDefault="008008F5" w:rsidP="008008F5">
      <w:pPr>
        <w:spacing w:before="120"/>
        <w:ind w:firstLine="720"/>
        <w:jc w:val="both"/>
        <w:rPr>
          <w:sz w:val="28"/>
          <w:szCs w:val="28"/>
          <w:lang w:val="nb-NO"/>
        </w:rPr>
      </w:pPr>
      <w:r w:rsidRPr="00080149">
        <w:rPr>
          <w:sz w:val="28"/>
          <w:szCs w:val="28"/>
          <w:lang w:val="nb-NO"/>
        </w:rPr>
        <w:t xml:space="preserve">Nâng cao chất lượng, hiệu quả của đội ngũ giảng viên chính trị, giáo viên môn Văn, Sử, Địa, Giáo dục công dân, đội ngũ cán bộ Đảng, đoàn thể và Hội Cựu chiến binh trong việc báo cáo thời sự, pháp luật, giáo dục ngoại khóa, hướng dẫn học sinh tìm hiểu và phát huy giá trị các bảo tàng lịch sử, di tích lịch sử, văn hóa cách mạng và chăm sóc nghĩa trang liệt sĩ của địa phương và thành phố. </w:t>
      </w:r>
    </w:p>
    <w:p w:rsidR="008008F5" w:rsidRPr="00080149" w:rsidRDefault="008008F5" w:rsidP="008008F5">
      <w:pPr>
        <w:spacing w:before="120"/>
        <w:ind w:firstLine="720"/>
        <w:jc w:val="both"/>
        <w:rPr>
          <w:sz w:val="28"/>
          <w:szCs w:val="28"/>
          <w:lang w:val="nb-NO"/>
        </w:rPr>
      </w:pPr>
      <w:r w:rsidRPr="00080149">
        <w:rPr>
          <w:sz w:val="28"/>
          <w:szCs w:val="28"/>
          <w:lang w:val="nb-NO"/>
        </w:rPr>
        <w:lastRenderedPageBreak/>
        <w:t xml:space="preserve">5. Tiếp tục xây dựng và thực hiện chương trình giảng dạy và học tập tư tưởng, đạo đức, phong cách Hồ Chí Minh cho học sinh sinh viên, cán bộ, đảng viên gắn với thực hiện Nghị quyết số 29-NQ/TW về “đổi mới căn bản, toàn diện giáo dục và đào tạo”; tiếp tục chỉ đạo việc giảng dạy, học tập tư tưởng, đạo đức, phong cách Hồ Chí Minh trong các cấp học, bậc học; chỉ đạo thực hiện nghiêm túc chương trình, giáo trình về đạo đức Hồ Chí Minh, giảng dạy trong hệ thống giáo dục quốc dân. </w:t>
      </w:r>
    </w:p>
    <w:p w:rsidR="008008F5" w:rsidRPr="00080149" w:rsidRDefault="008008F5" w:rsidP="008008F5">
      <w:pPr>
        <w:spacing w:before="120"/>
        <w:ind w:firstLine="720"/>
        <w:jc w:val="both"/>
        <w:rPr>
          <w:sz w:val="28"/>
          <w:szCs w:val="28"/>
          <w:lang w:val="nb-NO"/>
        </w:rPr>
      </w:pPr>
      <w:r w:rsidRPr="00080149">
        <w:rPr>
          <w:sz w:val="28"/>
          <w:szCs w:val="28"/>
          <w:lang w:val="nb-NO"/>
        </w:rPr>
        <w:t>Duy trì và mở rộng hoạt động tổ chức Hội thi Olympic các môn khoa học chủ nghĩa Mác-Lênin, tư tưởng Hồ Chí Minh trong các trường cao đẳng, trung cấp và trong đội ngũ giáo viên các trường trung học phổ thông; đối với học sinh phổ thông, dạy nghề, trung cấp chuyên nghiệp, học tập về  tư tưởng, đạo đức, phong cách Hồ Chí Minh gắn với giáo dục công dân, đạo đức nghề nghiệp; đối với sinh viên đại học, cao đẳng, có các bài giảng, chuyên đề về tư tưởng Hồ Chí Minh.</w:t>
      </w:r>
    </w:p>
    <w:p w:rsidR="008008F5" w:rsidRPr="00080149" w:rsidRDefault="008008F5" w:rsidP="008008F5">
      <w:pPr>
        <w:spacing w:before="120"/>
        <w:ind w:firstLine="720"/>
        <w:jc w:val="both"/>
        <w:rPr>
          <w:sz w:val="28"/>
          <w:szCs w:val="28"/>
          <w:lang w:val="nb-NO"/>
        </w:rPr>
      </w:pPr>
      <w:r w:rsidRPr="00080149">
        <w:rPr>
          <w:sz w:val="28"/>
          <w:szCs w:val="28"/>
          <w:lang w:val="nb-NO"/>
        </w:rPr>
        <w:t xml:space="preserve">Xây dựng quy chế ứng xử, tác phong sư phạm; đảm bảo tính gương mẫu, lịch sự, đúng mực của nhà giáo trong giao tiếp; nâng cao hiệu quả công tác tuyên truyền miệng, gắn với các biện pháp tuyên truyền, giáo dục, vận động của các đoàn thể chính trị - xã hội, nhất là ở cơ sở về tổ chức thực hiện tốt, có hiệu quả quy chế dân chủ ở cơ sở. Đầu tư, nâng cao chất lượng đội ngũ nhà giáo về công tác chủ nhiệm lớp và hoạt động của Ban đại diện cha mẹ học sinh. </w:t>
      </w:r>
    </w:p>
    <w:p w:rsidR="008008F5" w:rsidRPr="00080149" w:rsidRDefault="008008F5" w:rsidP="008008F5">
      <w:pPr>
        <w:spacing w:before="120"/>
        <w:ind w:firstLine="720"/>
        <w:jc w:val="both"/>
        <w:rPr>
          <w:sz w:val="28"/>
          <w:szCs w:val="28"/>
          <w:lang w:val="nb-NO"/>
        </w:rPr>
      </w:pPr>
      <w:r w:rsidRPr="00080149">
        <w:rPr>
          <w:sz w:val="28"/>
          <w:szCs w:val="28"/>
          <w:lang w:val="nb-NO"/>
        </w:rPr>
        <w:t xml:space="preserve">6. Đối với việc giáo dục Lễ giáo và giáo dục, phổ biến pháp luật: </w:t>
      </w:r>
    </w:p>
    <w:p w:rsidR="008008F5" w:rsidRPr="00080149" w:rsidRDefault="008008F5" w:rsidP="008008F5">
      <w:pPr>
        <w:spacing w:before="120"/>
        <w:ind w:firstLine="720"/>
        <w:jc w:val="both"/>
        <w:rPr>
          <w:sz w:val="28"/>
          <w:szCs w:val="28"/>
          <w:lang w:val="nb-NO"/>
        </w:rPr>
      </w:pPr>
      <w:r w:rsidRPr="00080149">
        <w:rPr>
          <w:sz w:val="28"/>
          <w:szCs w:val="28"/>
          <w:lang w:val="nb-NO"/>
        </w:rPr>
        <w:t xml:space="preserve">Tiếp tục giáo dục lễ giáo cho trẻ Mầm non thông qua sinh hoạt hàng ngày, giờ học, hoạt động vui chơi và hoạt động ngoại khóa; tập trung giáo dục các kỹ năng sống, tạo tiền đề trong việc hình thành nhân cách tốt, nếp sống văn minh; xây dựng môi trường giáo dục tích cực, lành mạnh, sử dụng nhiều hình ảnh, lời nhắc nhở có tính trực quan cao, trồng nhiều cây xanh, xây dựng các góc đọc sách trong nhà trường,... tuyên truyền cho phụ huynh hiểu việc giáo dục lễ giáo phải bắt đầu từ chính việc làm gương của người lớn, để phụ huynh nêu gương cho con em mình. </w:t>
      </w:r>
    </w:p>
    <w:p w:rsidR="008008F5" w:rsidRPr="00080149" w:rsidRDefault="008008F5" w:rsidP="008008F5">
      <w:pPr>
        <w:pStyle w:val="Default"/>
        <w:spacing w:before="120"/>
        <w:ind w:firstLine="720"/>
        <w:jc w:val="both"/>
        <w:rPr>
          <w:sz w:val="28"/>
          <w:szCs w:val="28"/>
          <w:lang w:val="nb-NO"/>
        </w:rPr>
      </w:pPr>
      <w:r w:rsidRPr="00080149">
        <w:rPr>
          <w:sz w:val="28"/>
          <w:szCs w:val="28"/>
          <w:lang w:val="nb-NO"/>
        </w:rPr>
        <w:t>Xây dựng và tổ chức triển khai kế hoạch thực hiện công tác phổ biến giáo dục pháp luật năm học 2016 - 2017 gắn với tuyên truyền về đổi mới căn bản, toàn diện giáo dục và đào tạo, các văn bản quy phạm pháp luật về giáo dục mới được ban hành; rà soát, mua sắm, bổ sung các loại sách, báo, tài liệu, trang thiết bị phổ biến giáo dục pháp luật mới cho Tủ sách pháp luật của cơ quan, đơn vị đảm bảo yêu cầu tham khảo, nghiên cứu của nhà giáo, học sinh, sinh viên trong các trường học.</w:t>
      </w:r>
    </w:p>
    <w:p w:rsidR="008008F5" w:rsidRPr="00080149" w:rsidRDefault="008008F5" w:rsidP="008008F5">
      <w:pPr>
        <w:pStyle w:val="Default"/>
        <w:spacing w:before="120"/>
        <w:ind w:firstLine="720"/>
        <w:jc w:val="both"/>
        <w:rPr>
          <w:sz w:val="28"/>
          <w:szCs w:val="28"/>
          <w:lang w:val="nb-NO"/>
        </w:rPr>
      </w:pPr>
      <w:r w:rsidRPr="00080149">
        <w:rPr>
          <w:sz w:val="28"/>
          <w:szCs w:val="28"/>
          <w:lang w:val="nb-NO"/>
        </w:rPr>
        <w:t xml:space="preserve">Tổ chức tập huấn, bồi dưỡng kiến thức pháp luật, kỹ năng cho đội ngũ giáo viên pháp luật, giáo dục công dân, báo cáo viên và cán bộ phụ trách công tác phổ biến, giáo dục pháp luật. Tăng cường chỉ đạo điểm về công tác phổ biến, giáo dục pháp luật; triển khai chương trình phổ biến, giáo dục ngoại khóa. </w:t>
      </w:r>
    </w:p>
    <w:p w:rsidR="008008F5" w:rsidRPr="00080149" w:rsidRDefault="008008F5" w:rsidP="008008F5">
      <w:pPr>
        <w:pStyle w:val="Default"/>
        <w:spacing w:before="120"/>
        <w:ind w:firstLine="720"/>
        <w:jc w:val="both"/>
        <w:rPr>
          <w:sz w:val="28"/>
          <w:szCs w:val="28"/>
          <w:lang w:val="nb-NO"/>
        </w:rPr>
      </w:pPr>
      <w:r w:rsidRPr="00080149">
        <w:rPr>
          <w:sz w:val="28"/>
          <w:szCs w:val="28"/>
          <w:lang w:val="nb-NO"/>
        </w:rPr>
        <w:t xml:space="preserve">Chỉ đạo đổi mới phương pháp dạy và học nhằm nâng cao chất lượng giảng dạy kiến thức pháp luật trong chương trình chính khóa; sáng tạo và tăng cường nội dung phổ biến, giáo dục pháp luật trong các chương trình ngoại khóa và các hoạt động ngoài giờ lên lớp. Tổ chức thực hiện “Ngày pháp luật” và các cuộc thi tìm hiểu pháp </w:t>
      </w:r>
      <w:r w:rsidRPr="00080149">
        <w:rPr>
          <w:sz w:val="28"/>
          <w:szCs w:val="28"/>
          <w:lang w:val="nb-NO"/>
        </w:rPr>
        <w:lastRenderedPageBreak/>
        <w:t>luật bằng nhiều hình thức khác nhau; chú trọng bổ sung, cập nhật thông tin phổ biến, giáo dục trên trang thông tin điện tử của cơ quan, đơn vị.</w:t>
      </w:r>
    </w:p>
    <w:p w:rsidR="008008F5" w:rsidRPr="00080149" w:rsidRDefault="008008F5" w:rsidP="008008F5">
      <w:pPr>
        <w:spacing w:before="120"/>
        <w:jc w:val="both"/>
        <w:rPr>
          <w:sz w:val="28"/>
          <w:szCs w:val="28"/>
          <w:lang w:val="nb-NO"/>
        </w:rPr>
      </w:pPr>
      <w:r w:rsidRPr="00080149">
        <w:rPr>
          <w:sz w:val="28"/>
          <w:szCs w:val="28"/>
          <w:lang w:val="nb-NO"/>
        </w:rPr>
        <w:tab/>
        <w:t xml:space="preserve">7. Tăng cường công tác phối hợp với quận, huyện và ban ngành đoàn thể của thành phố trong công tác quản lý học sinh sinh viên; đẩy mạnh giáo dục an toàn giao thông, đảm bảo an ninh trật tự trường học; chú trọng công tác giáo dục thể chất và chăm sóc sức khỏe; tư vấn cho học sinh, phụ huynh các vấn đề về tâm lý lứa tuổi. </w:t>
      </w:r>
    </w:p>
    <w:p w:rsidR="008008F5" w:rsidRPr="00080149" w:rsidRDefault="008008F5" w:rsidP="008008F5">
      <w:pPr>
        <w:spacing w:before="120"/>
        <w:ind w:firstLine="720"/>
        <w:jc w:val="both"/>
        <w:rPr>
          <w:sz w:val="28"/>
          <w:szCs w:val="28"/>
          <w:lang w:val="nb-NO"/>
        </w:rPr>
      </w:pPr>
      <w:r w:rsidRPr="00080149">
        <w:rPr>
          <w:sz w:val="28"/>
          <w:szCs w:val="28"/>
          <w:lang w:val="nb-NO"/>
        </w:rPr>
        <w:t xml:space="preserve">Đẩy mạnh hoạt động của Ban Vì sự tiến bộ phụ nữ ở cơ quan, đơn vị, nhằm thực hiện có hiệu quả công tác phụ nữ thời kỳ đẩy mạnh công nghiệp hóa, hiện đại hóa đất nước, công tác Bình đẳng giới và Vì sự tiến bộ phụ nữ của ngành; tuyên truyền, vận động nữ nhà giáo, người lao động thực hiện tốt công tác Dân số - kế hoạch hóa gia đình, phong trào “Giỏi việc trường - Đảm việc nhà”, “Phụ nữ tích cực học tập, lao động sáng tạo, xây dựng gia đình hạnh phúc” gắn với và xây dựng đời sống văn hóa trong các cơ sở giáo dục. </w:t>
      </w:r>
    </w:p>
    <w:p w:rsidR="008008F5" w:rsidRPr="00080149" w:rsidRDefault="008008F5" w:rsidP="008008F5">
      <w:pPr>
        <w:spacing w:before="120"/>
        <w:ind w:firstLine="720"/>
        <w:jc w:val="both"/>
        <w:rPr>
          <w:sz w:val="28"/>
          <w:szCs w:val="28"/>
          <w:lang w:val="nb-NO"/>
        </w:rPr>
      </w:pPr>
      <w:r w:rsidRPr="00080149">
        <w:rPr>
          <w:sz w:val="28"/>
          <w:szCs w:val="28"/>
          <w:lang w:val="nb-NO"/>
        </w:rPr>
        <w:t>8. Từng đơn vị trường học lựa chọn những nội dung phù hợp, đăng ký và tự đánh giá theo thang điểm phong trào thi đua “Xây dựng trường học thân thiện, học sinh tích cực”. Ban công tác giáo dục chính trị tư tưởng của Sở GD&amp;ĐT, Phòng Giáo dục và Đào tạo xây dựng kế hoạch đi cơ sở nắm bắt tình hình thực hiện để kịp thời chấn chỉnh và phát hiện biểu dương, nhân rộng các điển hình tiêu biểu.</w:t>
      </w:r>
    </w:p>
    <w:p w:rsidR="00A915F0" w:rsidRDefault="00A915F0" w:rsidP="00A915F0">
      <w:pPr>
        <w:spacing w:before="120"/>
        <w:jc w:val="both"/>
        <w:rPr>
          <w:b/>
          <w:bCs/>
          <w:sz w:val="28"/>
          <w:szCs w:val="28"/>
          <w:lang w:val="nb-NO"/>
        </w:rPr>
      </w:pPr>
      <w:r w:rsidRPr="00A915F0">
        <w:rPr>
          <w:b/>
          <w:bCs/>
          <w:sz w:val="28"/>
          <w:szCs w:val="28"/>
          <w:lang w:val="nb-NO"/>
        </w:rPr>
        <w:t>V. TỔ CHỨ</w:t>
      </w:r>
      <w:r>
        <w:rPr>
          <w:b/>
          <w:bCs/>
          <w:sz w:val="28"/>
          <w:szCs w:val="28"/>
          <w:lang w:val="nb-NO"/>
        </w:rPr>
        <w:t>C THỰC HIỆN</w:t>
      </w:r>
    </w:p>
    <w:p w:rsidR="00A915F0" w:rsidRPr="00CE4932" w:rsidRDefault="00A915F0" w:rsidP="00A915F0">
      <w:pPr>
        <w:pStyle w:val="NormalWeb"/>
        <w:numPr>
          <w:ilvl w:val="0"/>
          <w:numId w:val="1"/>
        </w:numPr>
        <w:spacing w:before="60" w:after="60"/>
        <w:jc w:val="both"/>
        <w:rPr>
          <w:b/>
          <w:sz w:val="28"/>
          <w:szCs w:val="28"/>
          <w:lang w:val="pt-BR"/>
        </w:rPr>
      </w:pPr>
      <w:r w:rsidRPr="00CE4932">
        <w:rPr>
          <w:b/>
          <w:sz w:val="28"/>
          <w:szCs w:val="28"/>
          <w:lang w:val="pt-BR"/>
        </w:rPr>
        <w:t>Tổ chức thực hiện</w:t>
      </w:r>
    </w:p>
    <w:p w:rsidR="00685F35" w:rsidRPr="0027307F" w:rsidRDefault="00685F35" w:rsidP="00685F35">
      <w:pPr>
        <w:pStyle w:val="NormalWeb"/>
        <w:numPr>
          <w:ilvl w:val="0"/>
          <w:numId w:val="2"/>
        </w:numPr>
        <w:spacing w:before="60" w:after="60"/>
        <w:jc w:val="both"/>
        <w:rPr>
          <w:b/>
          <w:i/>
          <w:spacing w:val="-2"/>
          <w:sz w:val="28"/>
          <w:szCs w:val="28"/>
          <w:lang w:val="pt-BR"/>
        </w:rPr>
      </w:pPr>
      <w:r w:rsidRPr="0027307F">
        <w:rPr>
          <w:b/>
          <w:i/>
          <w:spacing w:val="-2"/>
          <w:sz w:val="28"/>
          <w:szCs w:val="28"/>
          <w:lang w:val="pt-BR"/>
        </w:rPr>
        <w:t>Phòng</w:t>
      </w:r>
      <w:r w:rsidR="004D72F5">
        <w:rPr>
          <w:b/>
          <w:i/>
          <w:spacing w:val="-2"/>
          <w:sz w:val="28"/>
          <w:szCs w:val="28"/>
          <w:lang w:val="pt-BR"/>
        </w:rPr>
        <w:t>,</w:t>
      </w:r>
      <w:r w:rsidRPr="0027307F">
        <w:rPr>
          <w:b/>
          <w:i/>
          <w:spacing w:val="-2"/>
          <w:sz w:val="28"/>
          <w:szCs w:val="28"/>
          <w:lang w:val="pt-BR"/>
        </w:rPr>
        <w:t xml:space="preserve"> ban </w:t>
      </w:r>
      <w:r w:rsidR="0027307F" w:rsidRPr="0027307F">
        <w:rPr>
          <w:b/>
          <w:i/>
          <w:spacing w:val="-2"/>
          <w:sz w:val="28"/>
          <w:szCs w:val="28"/>
          <w:lang w:val="pt-BR"/>
        </w:rPr>
        <w:t xml:space="preserve">Sở Giáo </w:t>
      </w:r>
      <w:r w:rsidRPr="0027307F">
        <w:rPr>
          <w:b/>
          <w:i/>
          <w:spacing w:val="-2"/>
          <w:sz w:val="28"/>
          <w:szCs w:val="28"/>
          <w:lang w:val="pt-BR"/>
        </w:rPr>
        <w:t>dục</w:t>
      </w:r>
      <w:r w:rsidR="0027307F" w:rsidRPr="0027307F">
        <w:rPr>
          <w:b/>
          <w:i/>
          <w:spacing w:val="-2"/>
          <w:sz w:val="28"/>
          <w:szCs w:val="28"/>
          <w:lang w:val="pt-BR"/>
        </w:rPr>
        <w:t xml:space="preserve"> và Đào </w:t>
      </w:r>
      <w:r w:rsidRPr="0027307F">
        <w:rPr>
          <w:b/>
          <w:i/>
          <w:spacing w:val="-2"/>
          <w:sz w:val="28"/>
          <w:szCs w:val="28"/>
          <w:lang w:val="pt-BR"/>
        </w:rPr>
        <w:t>tạo:</w:t>
      </w:r>
    </w:p>
    <w:p w:rsidR="00685F35" w:rsidRDefault="00685F35" w:rsidP="00685F35">
      <w:pPr>
        <w:pStyle w:val="NormalWeb"/>
        <w:spacing w:before="60" w:after="60"/>
        <w:ind w:firstLine="720"/>
        <w:jc w:val="both"/>
        <w:rPr>
          <w:spacing w:val="-2"/>
          <w:sz w:val="28"/>
          <w:szCs w:val="28"/>
          <w:lang w:val="pt-BR"/>
        </w:rPr>
      </w:pPr>
      <w:r>
        <w:rPr>
          <w:spacing w:val="-2"/>
          <w:sz w:val="28"/>
          <w:szCs w:val="28"/>
          <w:lang w:val="pt-BR"/>
        </w:rPr>
        <w:t>Cụ thể hóa nội dung công tác trong kế hoạch giáo dục chính tưởng của Ngành lồng ghép vào nội dung công tác chuyên môn của phòng trong việc triển khai đến các đơn vị.</w:t>
      </w:r>
    </w:p>
    <w:p w:rsidR="00685F35" w:rsidRDefault="00685F35" w:rsidP="00685F35">
      <w:pPr>
        <w:pStyle w:val="NormalWeb"/>
        <w:spacing w:before="60" w:after="60"/>
        <w:ind w:firstLine="720"/>
        <w:jc w:val="both"/>
        <w:rPr>
          <w:spacing w:val="-2"/>
          <w:sz w:val="28"/>
          <w:szCs w:val="28"/>
          <w:lang w:val="pt-BR"/>
        </w:rPr>
      </w:pPr>
      <w:r>
        <w:rPr>
          <w:spacing w:val="-2"/>
          <w:sz w:val="28"/>
          <w:szCs w:val="28"/>
          <w:lang w:val="pt-BR"/>
        </w:rPr>
        <w:t>Thực hiện báo cáo kịp thời các nội dung gắn liền với nhiệm vụ được phân công.</w:t>
      </w:r>
    </w:p>
    <w:p w:rsidR="00685F35" w:rsidRDefault="00685F35" w:rsidP="00685F35">
      <w:pPr>
        <w:pStyle w:val="NormalWeb"/>
        <w:spacing w:before="60" w:after="60"/>
        <w:ind w:firstLine="720"/>
        <w:jc w:val="both"/>
        <w:rPr>
          <w:spacing w:val="-2"/>
          <w:sz w:val="28"/>
          <w:szCs w:val="28"/>
          <w:lang w:val="pt-BR"/>
        </w:rPr>
      </w:pPr>
      <w:r>
        <w:rPr>
          <w:spacing w:val="-2"/>
          <w:sz w:val="28"/>
          <w:szCs w:val="28"/>
          <w:lang w:val="pt-BR"/>
        </w:rPr>
        <w:t>Phối hợp tham gia đoàn kiểm tra, giám sát việc thực hiện công tác giáo dục chính trị tưởng tại đơn vị.</w:t>
      </w:r>
    </w:p>
    <w:p w:rsidR="00685F35" w:rsidRDefault="00685F35" w:rsidP="00685F35">
      <w:pPr>
        <w:pStyle w:val="NormalWeb"/>
        <w:spacing w:before="60" w:after="60"/>
        <w:ind w:firstLine="720"/>
        <w:jc w:val="both"/>
        <w:rPr>
          <w:spacing w:val="-2"/>
          <w:sz w:val="28"/>
          <w:szCs w:val="28"/>
          <w:lang w:val="pt-BR"/>
        </w:rPr>
      </w:pPr>
      <w:r>
        <w:rPr>
          <w:spacing w:val="-2"/>
          <w:sz w:val="28"/>
          <w:szCs w:val="28"/>
          <w:lang w:val="pt-BR"/>
        </w:rPr>
        <w:t>Giao trách nhiệm phòng công tác học sinh sinh viên là đơn vị thường trực trong việc tổng hợp, tham mưu, đề xuất các nội dung có liên quan đến công tác giáo dục chính trị tưởng của Ngành.</w:t>
      </w:r>
    </w:p>
    <w:p w:rsidR="00685F35" w:rsidRPr="0027307F" w:rsidRDefault="00685F35" w:rsidP="00685F35">
      <w:pPr>
        <w:pStyle w:val="NormalWeb"/>
        <w:numPr>
          <w:ilvl w:val="0"/>
          <w:numId w:val="2"/>
        </w:numPr>
        <w:spacing w:before="60" w:after="60"/>
        <w:jc w:val="both"/>
        <w:rPr>
          <w:b/>
          <w:i/>
          <w:spacing w:val="-2"/>
          <w:sz w:val="28"/>
          <w:szCs w:val="28"/>
          <w:lang w:val="pt-BR"/>
        </w:rPr>
      </w:pPr>
      <w:r w:rsidRPr="0027307F">
        <w:rPr>
          <w:b/>
          <w:i/>
          <w:spacing w:val="-2"/>
          <w:sz w:val="28"/>
          <w:szCs w:val="28"/>
          <w:lang w:val="pt-BR"/>
        </w:rPr>
        <w:t>Phòng Giáo dục và Đào tạo, Thủ trưởng các đơn vị trực thuộc:</w:t>
      </w:r>
    </w:p>
    <w:p w:rsidR="00A915F0" w:rsidRDefault="00A915F0" w:rsidP="00A915F0">
      <w:pPr>
        <w:pStyle w:val="NormalWeb"/>
        <w:spacing w:before="60" w:after="60"/>
        <w:ind w:firstLine="720"/>
        <w:jc w:val="both"/>
        <w:rPr>
          <w:spacing w:val="-2"/>
          <w:sz w:val="28"/>
          <w:szCs w:val="28"/>
          <w:lang w:val="pt-BR"/>
        </w:rPr>
      </w:pPr>
      <w:r>
        <w:rPr>
          <w:spacing w:val="-2"/>
          <w:sz w:val="28"/>
          <w:szCs w:val="28"/>
          <w:lang w:val="pt-BR"/>
        </w:rPr>
        <w:t xml:space="preserve">Trưởng phòng Giáo dục và Đào tạo, Hiệu trưởng các trường THPT, CĐ-TCCN trực thuộc, Giám đốc Trung tâm GDTX, Thủ trưởng các đơn vị trực thuộc căn cứ Kế hoạch công tác giáo dục chính trị tư tưởng năm học 2016-2017 của Ngành để xây dựng kế hoạch, </w:t>
      </w:r>
      <w:r w:rsidRPr="00CE4932">
        <w:rPr>
          <w:spacing w:val="-2"/>
          <w:sz w:val="28"/>
          <w:szCs w:val="28"/>
          <w:lang w:val="pt-BR"/>
        </w:rPr>
        <w:t xml:space="preserve">quán triệt, triển khai đến tất cả các </w:t>
      </w:r>
      <w:r>
        <w:rPr>
          <w:spacing w:val="-2"/>
          <w:sz w:val="28"/>
          <w:szCs w:val="28"/>
          <w:lang w:val="pt-BR"/>
        </w:rPr>
        <w:t xml:space="preserve">đơn vị trực thuộc, </w:t>
      </w:r>
      <w:r w:rsidRPr="00CE4932">
        <w:rPr>
          <w:spacing w:val="-2"/>
          <w:sz w:val="28"/>
          <w:szCs w:val="28"/>
          <w:lang w:val="pt-BR"/>
        </w:rPr>
        <w:t xml:space="preserve">giáo viên, </w:t>
      </w:r>
      <w:r>
        <w:rPr>
          <w:spacing w:val="-2"/>
          <w:sz w:val="28"/>
          <w:szCs w:val="28"/>
          <w:lang w:val="pt-BR"/>
        </w:rPr>
        <w:t>nhân viên, người lao động và học sinh</w:t>
      </w:r>
      <w:r w:rsidR="00685F35">
        <w:rPr>
          <w:spacing w:val="-2"/>
          <w:sz w:val="28"/>
          <w:szCs w:val="28"/>
          <w:lang w:val="pt-BR"/>
        </w:rPr>
        <w:t>,</w:t>
      </w:r>
      <w:r>
        <w:rPr>
          <w:spacing w:val="-2"/>
          <w:sz w:val="28"/>
          <w:szCs w:val="28"/>
          <w:lang w:val="pt-BR"/>
        </w:rPr>
        <w:t xml:space="preserve"> sinh viên </w:t>
      </w:r>
      <w:r w:rsidRPr="00CE4932">
        <w:rPr>
          <w:spacing w:val="-2"/>
          <w:sz w:val="28"/>
          <w:szCs w:val="28"/>
          <w:lang w:val="pt-BR"/>
        </w:rPr>
        <w:t>thực hiện.</w:t>
      </w:r>
    </w:p>
    <w:p w:rsidR="00A915F0" w:rsidRDefault="00A915F0" w:rsidP="00A915F0">
      <w:pPr>
        <w:pStyle w:val="NormalWeb"/>
        <w:spacing w:before="60" w:after="60"/>
        <w:ind w:firstLine="720"/>
        <w:jc w:val="both"/>
        <w:rPr>
          <w:spacing w:val="-2"/>
          <w:sz w:val="28"/>
          <w:szCs w:val="28"/>
          <w:lang w:val="pt-BR"/>
        </w:rPr>
      </w:pPr>
      <w:r>
        <w:rPr>
          <w:spacing w:val="-2"/>
          <w:sz w:val="28"/>
          <w:szCs w:val="28"/>
          <w:lang w:val="pt-BR"/>
        </w:rPr>
        <w:t>Tiến hành tổng kết công tác giáo dục chí</w:t>
      </w:r>
      <w:r w:rsidR="00685F35">
        <w:rPr>
          <w:spacing w:val="-2"/>
          <w:sz w:val="28"/>
          <w:szCs w:val="28"/>
          <w:lang w:val="pt-BR"/>
        </w:rPr>
        <w:t>nh trị tư tưởng tại</w:t>
      </w:r>
      <w:r w:rsidR="000E7AB3">
        <w:rPr>
          <w:spacing w:val="-2"/>
          <w:sz w:val="28"/>
          <w:szCs w:val="28"/>
          <w:lang w:val="pt-BR"/>
        </w:rPr>
        <w:t xml:space="preserve"> địa phương,</w:t>
      </w:r>
      <w:r w:rsidR="00685F35">
        <w:rPr>
          <w:spacing w:val="-2"/>
          <w:sz w:val="28"/>
          <w:szCs w:val="28"/>
          <w:lang w:val="pt-BR"/>
        </w:rPr>
        <w:t xml:space="preserve"> đơn vị; </w:t>
      </w:r>
      <w:r>
        <w:rPr>
          <w:spacing w:val="-2"/>
          <w:sz w:val="28"/>
          <w:szCs w:val="28"/>
          <w:lang w:val="pt-BR"/>
        </w:rPr>
        <w:t xml:space="preserve">kiện toàn thành viên </w:t>
      </w:r>
      <w:r w:rsidR="00685F35">
        <w:rPr>
          <w:spacing w:val="-2"/>
          <w:sz w:val="28"/>
          <w:szCs w:val="28"/>
          <w:lang w:val="pt-BR"/>
        </w:rPr>
        <w:t xml:space="preserve">Ban </w:t>
      </w:r>
      <w:r>
        <w:rPr>
          <w:spacing w:val="-2"/>
          <w:sz w:val="28"/>
          <w:szCs w:val="28"/>
          <w:lang w:val="pt-BR"/>
        </w:rPr>
        <w:t>công tác giáo dục chính trị tưởng và phân công trách nhiệm cụ thể từng thành viên.</w:t>
      </w:r>
    </w:p>
    <w:p w:rsidR="00A915F0" w:rsidRPr="00CE4932" w:rsidRDefault="00A915F0" w:rsidP="00A915F0">
      <w:pPr>
        <w:pStyle w:val="NormalWeb"/>
        <w:spacing w:before="60" w:after="60"/>
        <w:ind w:firstLine="720"/>
        <w:jc w:val="both"/>
        <w:rPr>
          <w:spacing w:val="-2"/>
          <w:sz w:val="28"/>
          <w:szCs w:val="28"/>
          <w:lang w:val="pt-BR"/>
        </w:rPr>
      </w:pPr>
      <w:r>
        <w:rPr>
          <w:spacing w:val="-2"/>
          <w:sz w:val="28"/>
          <w:szCs w:val="28"/>
          <w:lang w:val="pt-BR"/>
        </w:rPr>
        <w:lastRenderedPageBreak/>
        <w:t>Xây dựng kế hoạch hoạt động cụ thể theo từng tháng, quý và có chế độ sơ kết, tổng kết đánh giá và rút kinh nghiệm thực hiện.</w:t>
      </w:r>
    </w:p>
    <w:p w:rsidR="0027307F" w:rsidRDefault="00A915F0" w:rsidP="0027307F">
      <w:pPr>
        <w:pStyle w:val="NormalWeb"/>
        <w:numPr>
          <w:ilvl w:val="0"/>
          <w:numId w:val="1"/>
        </w:numPr>
        <w:spacing w:before="60" w:after="60"/>
        <w:jc w:val="both"/>
        <w:rPr>
          <w:b/>
          <w:sz w:val="28"/>
          <w:szCs w:val="28"/>
          <w:lang w:val="pt-BR"/>
        </w:rPr>
      </w:pPr>
      <w:r w:rsidRPr="00CE4932">
        <w:rPr>
          <w:b/>
          <w:sz w:val="28"/>
          <w:szCs w:val="28"/>
          <w:lang w:val="pt-BR"/>
        </w:rPr>
        <w:t>Chế độ báo cáo</w:t>
      </w:r>
    </w:p>
    <w:p w:rsidR="0027307F" w:rsidRDefault="00A915F0" w:rsidP="0027307F">
      <w:pPr>
        <w:pStyle w:val="NormalWeb"/>
        <w:spacing w:before="60" w:after="60"/>
        <w:ind w:firstLine="720"/>
        <w:jc w:val="both"/>
        <w:rPr>
          <w:b/>
          <w:sz w:val="28"/>
          <w:szCs w:val="28"/>
          <w:lang w:val="pt-BR"/>
        </w:rPr>
      </w:pPr>
      <w:r w:rsidRPr="00CE4932">
        <w:rPr>
          <w:sz w:val="28"/>
          <w:szCs w:val="28"/>
          <w:lang w:val="pt-BR"/>
        </w:rPr>
        <w:t xml:space="preserve">Báo cáo định kỳ: Báo cáo sơ kết triển khai công tác </w:t>
      </w:r>
      <w:r w:rsidR="0027307F">
        <w:rPr>
          <w:sz w:val="28"/>
          <w:szCs w:val="28"/>
          <w:lang w:val="pt-BR"/>
        </w:rPr>
        <w:t xml:space="preserve">giáo dục chính trị tư tưởng </w:t>
      </w:r>
      <w:r w:rsidRPr="00CE4932">
        <w:rPr>
          <w:sz w:val="28"/>
          <w:szCs w:val="28"/>
          <w:lang w:val="pt-BR"/>
        </w:rPr>
        <w:t>h</w:t>
      </w:r>
      <w:r w:rsidR="0027307F">
        <w:rPr>
          <w:sz w:val="28"/>
          <w:szCs w:val="28"/>
          <w:lang w:val="pt-BR"/>
        </w:rPr>
        <w:t>ọc kỳ I trước ngày 19/01/2017; b</w:t>
      </w:r>
      <w:r w:rsidRPr="00CE4932">
        <w:rPr>
          <w:sz w:val="28"/>
          <w:szCs w:val="28"/>
          <w:lang w:val="pt-BR"/>
        </w:rPr>
        <w:t>áo cáo tổng kết triển khai công tác</w:t>
      </w:r>
      <w:r w:rsidR="0027307F">
        <w:rPr>
          <w:sz w:val="28"/>
          <w:szCs w:val="28"/>
          <w:lang w:val="pt-BR"/>
        </w:rPr>
        <w:t xml:space="preserve"> giáo dục chính trị tư tưởng</w:t>
      </w:r>
      <w:r w:rsidRPr="00CE4932">
        <w:rPr>
          <w:sz w:val="28"/>
          <w:szCs w:val="28"/>
          <w:lang w:val="pt-BR"/>
        </w:rPr>
        <w:t xml:space="preserve"> năm học 2016-2017</w:t>
      </w:r>
      <w:r>
        <w:rPr>
          <w:sz w:val="28"/>
          <w:szCs w:val="28"/>
          <w:lang w:val="pt-BR"/>
        </w:rPr>
        <w:t xml:space="preserve"> trước ngày 1</w:t>
      </w:r>
      <w:r w:rsidRPr="00CE4932">
        <w:rPr>
          <w:sz w:val="28"/>
          <w:szCs w:val="28"/>
          <w:lang w:val="pt-BR"/>
        </w:rPr>
        <w:t>/6/2017.</w:t>
      </w:r>
    </w:p>
    <w:p w:rsidR="00A915F0" w:rsidRPr="0027307F" w:rsidRDefault="00A915F0" w:rsidP="0027307F">
      <w:pPr>
        <w:pStyle w:val="NormalWeb"/>
        <w:spacing w:before="60" w:after="60"/>
        <w:ind w:firstLine="720"/>
        <w:jc w:val="both"/>
        <w:rPr>
          <w:b/>
          <w:sz w:val="28"/>
          <w:szCs w:val="28"/>
          <w:lang w:val="pt-BR"/>
        </w:rPr>
      </w:pPr>
      <w:r w:rsidRPr="00CE4932">
        <w:rPr>
          <w:sz w:val="28"/>
          <w:szCs w:val="28"/>
          <w:lang w:val="pt-BR"/>
        </w:rPr>
        <w:t>Báo cáo đột xuất khi được yêu cầu và có vụ việc xảy ra</w:t>
      </w:r>
      <w:r>
        <w:rPr>
          <w:sz w:val="28"/>
          <w:szCs w:val="28"/>
          <w:lang w:val="pt-BR"/>
        </w:rPr>
        <w:t>.</w:t>
      </w:r>
    </w:p>
    <w:p w:rsidR="008008F5" w:rsidRDefault="008008F5" w:rsidP="0027307F">
      <w:pPr>
        <w:spacing w:before="120"/>
        <w:ind w:firstLine="720"/>
        <w:jc w:val="both"/>
        <w:rPr>
          <w:bCs/>
          <w:sz w:val="28"/>
          <w:szCs w:val="28"/>
          <w:lang w:val="nb-NO"/>
        </w:rPr>
      </w:pPr>
      <w:r w:rsidRPr="00080149">
        <w:rPr>
          <w:bCs/>
          <w:sz w:val="28"/>
          <w:szCs w:val="28"/>
          <w:lang w:val="nb-NO"/>
        </w:rPr>
        <w:t xml:space="preserve">Công tác chính trị tư tưởng là một trong những công tác trọng tâm của </w:t>
      </w:r>
      <w:r w:rsidR="0027307F" w:rsidRPr="00080149">
        <w:rPr>
          <w:bCs/>
          <w:sz w:val="28"/>
          <w:szCs w:val="28"/>
          <w:lang w:val="nb-NO"/>
        </w:rPr>
        <w:t>Ngành</w:t>
      </w:r>
      <w:r w:rsidRPr="00080149">
        <w:rPr>
          <w:bCs/>
          <w:sz w:val="28"/>
          <w:szCs w:val="28"/>
          <w:lang w:val="nb-NO"/>
        </w:rPr>
        <w:t xml:space="preserve">. Sở Giáo dục và Đào tạo đề nghị </w:t>
      </w:r>
      <w:r w:rsidR="0027307F">
        <w:rPr>
          <w:bCs/>
          <w:sz w:val="28"/>
          <w:szCs w:val="28"/>
          <w:lang w:val="nb-NO"/>
        </w:rPr>
        <w:t xml:space="preserve">Thủ trưởng các đơn vị </w:t>
      </w:r>
      <w:r w:rsidRPr="00080149">
        <w:rPr>
          <w:bCs/>
          <w:sz w:val="28"/>
          <w:szCs w:val="28"/>
          <w:lang w:val="nb-NO"/>
        </w:rPr>
        <w:t xml:space="preserve">căn cứ vào phương hướng, nhiệm vụ và những giải pháp trên để xây dựng kế hoạch triển khai thực hiện phù hợp với thực tế đơn vị, góp phần cùng với toàn </w:t>
      </w:r>
      <w:r w:rsidR="0027307F" w:rsidRPr="00080149">
        <w:rPr>
          <w:bCs/>
          <w:sz w:val="28"/>
          <w:szCs w:val="28"/>
          <w:lang w:val="nb-NO"/>
        </w:rPr>
        <w:t xml:space="preserve">Ngành </w:t>
      </w:r>
      <w:r w:rsidRPr="00080149">
        <w:rPr>
          <w:bCs/>
          <w:sz w:val="28"/>
          <w:szCs w:val="28"/>
          <w:lang w:val="nb-NO"/>
        </w:rPr>
        <w:t>hoàn thành thắng lợi nhiệm vụ năm học./.</w:t>
      </w:r>
      <w:r w:rsidRPr="00080149">
        <w:rPr>
          <w:bCs/>
          <w:sz w:val="28"/>
          <w:szCs w:val="28"/>
          <w:lang w:val="nb-NO"/>
        </w:rPr>
        <w:tab/>
      </w:r>
    </w:p>
    <w:p w:rsidR="0027307F" w:rsidRPr="0027307F" w:rsidRDefault="0027307F" w:rsidP="0027307F">
      <w:pPr>
        <w:spacing w:before="120"/>
        <w:ind w:firstLine="720"/>
        <w:jc w:val="both"/>
        <w:rPr>
          <w:bCs/>
          <w:sz w:val="28"/>
          <w:szCs w:val="28"/>
          <w:lang w:val="nb-NO"/>
        </w:rPr>
      </w:pPr>
    </w:p>
    <w:tbl>
      <w:tblPr>
        <w:tblW w:w="0" w:type="auto"/>
        <w:tblInd w:w="108" w:type="dxa"/>
        <w:tblLook w:val="01E0" w:firstRow="1" w:lastRow="1" w:firstColumn="1" w:lastColumn="1" w:noHBand="0" w:noVBand="0"/>
      </w:tblPr>
      <w:tblGrid>
        <w:gridCol w:w="5194"/>
        <w:gridCol w:w="4634"/>
      </w:tblGrid>
      <w:tr w:rsidR="0027307F" w:rsidRPr="004F75E5" w:rsidTr="00E94FF2">
        <w:tc>
          <w:tcPr>
            <w:tcW w:w="5220" w:type="dxa"/>
          </w:tcPr>
          <w:p w:rsidR="0027307F" w:rsidRPr="003837DB" w:rsidRDefault="0027307F" w:rsidP="00E94FF2">
            <w:pPr>
              <w:jc w:val="both"/>
              <w:rPr>
                <w:b/>
                <w:bCs/>
                <w:iCs/>
                <w:sz w:val="22"/>
                <w:szCs w:val="22"/>
              </w:rPr>
            </w:pPr>
            <w:r w:rsidRPr="003837DB">
              <w:rPr>
                <w:b/>
                <w:bCs/>
                <w:iCs/>
                <w:sz w:val="22"/>
                <w:szCs w:val="22"/>
              </w:rPr>
              <w:t>Nơi nhận:</w:t>
            </w:r>
          </w:p>
          <w:p w:rsidR="0027307F" w:rsidRPr="004D72F5" w:rsidRDefault="0027307F" w:rsidP="0027307F">
            <w:pPr>
              <w:jc w:val="both"/>
              <w:rPr>
                <w:bCs/>
                <w:noProof/>
                <w:sz w:val="18"/>
                <w:szCs w:val="18"/>
                <w:lang w:val="nb-NO"/>
              </w:rPr>
            </w:pPr>
            <w:r w:rsidRPr="004D72F5">
              <w:rPr>
                <w:bCs/>
                <w:i/>
                <w:iCs/>
                <w:noProof/>
                <w:sz w:val="20"/>
                <w:szCs w:val="20"/>
                <w:lang w:val="nb-NO"/>
              </w:rPr>
              <w:t xml:space="preserve">- </w:t>
            </w:r>
            <w:r w:rsidRPr="004D72F5">
              <w:rPr>
                <w:bCs/>
                <w:noProof/>
                <w:sz w:val="18"/>
                <w:szCs w:val="18"/>
                <w:lang w:val="nb-NO"/>
              </w:rPr>
              <w:t xml:space="preserve">Bộ Giáo dục và Đào tạo </w:t>
            </w:r>
            <w:r w:rsidRPr="004D72F5">
              <w:rPr>
                <w:bCs/>
                <w:sz w:val="18"/>
                <w:szCs w:val="18"/>
                <w:lang w:val="nb-NO"/>
              </w:rPr>
              <w:t xml:space="preserve">(Vụ CT HSSV);           </w:t>
            </w:r>
          </w:p>
          <w:p w:rsidR="0027307F" w:rsidRPr="004D72F5" w:rsidRDefault="0027307F" w:rsidP="0027307F">
            <w:pPr>
              <w:jc w:val="both"/>
              <w:rPr>
                <w:bCs/>
                <w:sz w:val="18"/>
                <w:szCs w:val="18"/>
                <w:lang w:val="nb-NO"/>
              </w:rPr>
            </w:pPr>
            <w:r w:rsidRPr="004D72F5">
              <w:rPr>
                <w:bCs/>
                <w:sz w:val="18"/>
                <w:szCs w:val="18"/>
                <w:lang w:val="nb-NO"/>
              </w:rPr>
              <w:t xml:space="preserve">- VP UBNDTP;          </w:t>
            </w:r>
            <w:r w:rsidRPr="004D72F5">
              <w:rPr>
                <w:bCs/>
                <w:i/>
                <w:iCs/>
                <w:sz w:val="18"/>
                <w:szCs w:val="18"/>
                <w:lang w:val="nb-NO"/>
              </w:rPr>
              <w:tab/>
            </w:r>
            <w:r w:rsidRPr="004D72F5">
              <w:rPr>
                <w:bCs/>
                <w:i/>
                <w:iCs/>
                <w:sz w:val="18"/>
                <w:szCs w:val="18"/>
                <w:lang w:val="nb-NO"/>
              </w:rPr>
              <w:tab/>
            </w:r>
            <w:r w:rsidRPr="004D72F5">
              <w:rPr>
                <w:bCs/>
                <w:i/>
                <w:iCs/>
                <w:sz w:val="18"/>
                <w:szCs w:val="18"/>
                <w:lang w:val="nb-NO"/>
              </w:rPr>
              <w:tab/>
            </w:r>
            <w:r w:rsidRPr="004D72F5">
              <w:rPr>
                <w:bCs/>
                <w:i/>
                <w:iCs/>
                <w:sz w:val="18"/>
                <w:szCs w:val="18"/>
                <w:lang w:val="nb-NO"/>
              </w:rPr>
              <w:tab/>
            </w:r>
            <w:r w:rsidRPr="004D72F5">
              <w:rPr>
                <w:bCs/>
                <w:sz w:val="18"/>
                <w:szCs w:val="18"/>
                <w:lang w:val="nb-NO"/>
              </w:rPr>
              <w:t xml:space="preserve"> </w:t>
            </w:r>
          </w:p>
          <w:p w:rsidR="0027307F" w:rsidRPr="004D72F5" w:rsidRDefault="0027307F" w:rsidP="0027307F">
            <w:pPr>
              <w:jc w:val="both"/>
              <w:rPr>
                <w:bCs/>
                <w:sz w:val="18"/>
                <w:szCs w:val="18"/>
                <w:lang w:val="nb-NO"/>
              </w:rPr>
            </w:pPr>
            <w:r w:rsidRPr="004D72F5">
              <w:rPr>
                <w:bCs/>
                <w:sz w:val="18"/>
                <w:szCs w:val="18"/>
                <w:lang w:val="nb-NO"/>
              </w:rPr>
              <w:t xml:space="preserve">- Ban Tuyên giáo Thành ủy;       </w:t>
            </w:r>
          </w:p>
          <w:p w:rsidR="0027307F" w:rsidRPr="004D72F5" w:rsidRDefault="0027307F" w:rsidP="0027307F">
            <w:pPr>
              <w:jc w:val="both"/>
              <w:rPr>
                <w:bCs/>
                <w:sz w:val="18"/>
                <w:szCs w:val="18"/>
                <w:lang w:val="nb-NO"/>
              </w:rPr>
            </w:pPr>
            <w:r w:rsidRPr="004D72F5">
              <w:rPr>
                <w:bCs/>
                <w:sz w:val="18"/>
                <w:szCs w:val="18"/>
                <w:lang w:val="nb-NO"/>
              </w:rPr>
              <w:t>- BTV Đảng ủy, BGĐ Sở;</w:t>
            </w:r>
          </w:p>
          <w:p w:rsidR="0027307F" w:rsidRPr="004D72F5" w:rsidRDefault="0027307F" w:rsidP="0027307F">
            <w:pPr>
              <w:jc w:val="both"/>
              <w:rPr>
                <w:bCs/>
                <w:i/>
                <w:iCs/>
                <w:noProof/>
                <w:sz w:val="18"/>
                <w:szCs w:val="18"/>
                <w:lang w:val="nb-NO"/>
              </w:rPr>
            </w:pPr>
            <w:r w:rsidRPr="004D72F5">
              <w:rPr>
                <w:bCs/>
                <w:noProof/>
                <w:sz w:val="18"/>
                <w:szCs w:val="18"/>
                <w:lang w:val="nb-NO"/>
              </w:rPr>
              <w:t>- Phòng, ban Sở GD&amp;ĐT;</w:t>
            </w:r>
          </w:p>
          <w:p w:rsidR="0027307F" w:rsidRPr="004D72F5" w:rsidRDefault="0027307F" w:rsidP="0027307F">
            <w:pPr>
              <w:jc w:val="both"/>
              <w:rPr>
                <w:bCs/>
                <w:i/>
                <w:iCs/>
                <w:noProof/>
                <w:sz w:val="18"/>
                <w:szCs w:val="18"/>
                <w:lang w:val="nb-NO"/>
              </w:rPr>
            </w:pPr>
            <w:r w:rsidRPr="004D72F5">
              <w:rPr>
                <w:bCs/>
                <w:i/>
                <w:iCs/>
                <w:sz w:val="18"/>
                <w:szCs w:val="18"/>
                <w:lang w:val="nb-NO"/>
              </w:rPr>
              <w:t xml:space="preserve">- </w:t>
            </w:r>
            <w:r w:rsidRPr="004D72F5">
              <w:rPr>
                <w:bCs/>
                <w:sz w:val="18"/>
                <w:szCs w:val="18"/>
                <w:lang w:val="nb-NO"/>
              </w:rPr>
              <w:t>Phòng GD&amp;ĐT</w:t>
            </w:r>
            <w:r w:rsidR="004D72F5" w:rsidRPr="004D72F5">
              <w:rPr>
                <w:bCs/>
                <w:sz w:val="18"/>
                <w:szCs w:val="18"/>
                <w:lang w:val="nb-NO"/>
              </w:rPr>
              <w:t xml:space="preserve"> quận, huyện</w:t>
            </w:r>
            <w:r w:rsidRPr="004D72F5">
              <w:rPr>
                <w:bCs/>
                <w:sz w:val="18"/>
                <w:szCs w:val="18"/>
                <w:lang w:val="nb-NO"/>
              </w:rPr>
              <w:t>;</w:t>
            </w:r>
            <w:r w:rsidRPr="004D72F5">
              <w:rPr>
                <w:bCs/>
                <w:i/>
                <w:iCs/>
                <w:sz w:val="18"/>
                <w:szCs w:val="18"/>
                <w:lang w:val="nb-NO"/>
              </w:rPr>
              <w:t xml:space="preserve">                </w:t>
            </w:r>
            <w:r w:rsidRPr="004D72F5">
              <w:rPr>
                <w:bCs/>
                <w:i/>
                <w:iCs/>
                <w:sz w:val="18"/>
                <w:szCs w:val="18"/>
                <w:lang w:val="nb-NO"/>
              </w:rPr>
              <w:tab/>
            </w:r>
            <w:r w:rsidRPr="004D72F5">
              <w:rPr>
                <w:bCs/>
                <w:i/>
                <w:iCs/>
                <w:sz w:val="18"/>
                <w:szCs w:val="18"/>
                <w:lang w:val="nb-NO"/>
              </w:rPr>
              <w:tab/>
              <w:t xml:space="preserve">                          </w:t>
            </w:r>
          </w:p>
          <w:p w:rsidR="0027307F" w:rsidRPr="004D72F5" w:rsidRDefault="0027307F" w:rsidP="0027307F">
            <w:pPr>
              <w:jc w:val="both"/>
              <w:rPr>
                <w:bCs/>
                <w:sz w:val="18"/>
                <w:szCs w:val="18"/>
                <w:lang w:val="nb-NO"/>
              </w:rPr>
            </w:pPr>
            <w:r w:rsidRPr="004D72F5">
              <w:rPr>
                <w:bCs/>
                <w:i/>
                <w:iCs/>
                <w:sz w:val="18"/>
                <w:szCs w:val="18"/>
                <w:lang w:val="nb-NO"/>
              </w:rPr>
              <w:t xml:space="preserve">- </w:t>
            </w:r>
            <w:r w:rsidRPr="004D72F5">
              <w:rPr>
                <w:bCs/>
                <w:sz w:val="18"/>
                <w:szCs w:val="18"/>
                <w:lang w:val="nb-NO"/>
              </w:rPr>
              <w:t xml:space="preserve">Các trường CĐ, TCCN trực thuộc;                                                                  </w:t>
            </w:r>
          </w:p>
          <w:p w:rsidR="0027307F" w:rsidRPr="004D72F5" w:rsidRDefault="0027307F" w:rsidP="0027307F">
            <w:pPr>
              <w:jc w:val="both"/>
              <w:rPr>
                <w:bCs/>
                <w:sz w:val="18"/>
                <w:szCs w:val="18"/>
                <w:lang w:val="nb-NO"/>
              </w:rPr>
            </w:pPr>
            <w:r w:rsidRPr="004D72F5">
              <w:rPr>
                <w:bCs/>
                <w:sz w:val="18"/>
                <w:szCs w:val="18"/>
                <w:lang w:val="nb-NO"/>
              </w:rPr>
              <w:t>- Các trường THPT, TT.GDTX;</w:t>
            </w:r>
          </w:p>
          <w:p w:rsidR="0027307F" w:rsidRPr="004D72F5" w:rsidRDefault="0027307F" w:rsidP="0027307F">
            <w:pPr>
              <w:jc w:val="both"/>
              <w:rPr>
                <w:bCs/>
                <w:sz w:val="18"/>
                <w:szCs w:val="18"/>
                <w:lang w:val="nb-NO"/>
              </w:rPr>
            </w:pPr>
            <w:r w:rsidRPr="004D72F5">
              <w:rPr>
                <w:bCs/>
                <w:sz w:val="18"/>
                <w:szCs w:val="18"/>
                <w:lang w:val="nb-NO"/>
              </w:rPr>
              <w:t xml:space="preserve">- Thủ trưởng các đơn vị trực thuộc;           </w:t>
            </w:r>
          </w:p>
          <w:p w:rsidR="0027307F" w:rsidRPr="004D72F5" w:rsidRDefault="0027307F" w:rsidP="0027307F">
            <w:pPr>
              <w:jc w:val="both"/>
              <w:rPr>
                <w:bCs/>
                <w:sz w:val="16"/>
                <w:szCs w:val="16"/>
                <w:lang w:val="nb-NO"/>
              </w:rPr>
            </w:pPr>
            <w:r w:rsidRPr="004D72F5">
              <w:rPr>
                <w:bCs/>
                <w:sz w:val="18"/>
                <w:szCs w:val="18"/>
                <w:lang w:val="nb-NO"/>
              </w:rPr>
              <w:t>- L</w:t>
            </w:r>
            <w:r w:rsidRPr="004D72F5">
              <w:rPr>
                <w:bCs/>
                <w:sz w:val="18"/>
                <w:szCs w:val="18"/>
                <w:lang w:val="vi-VN"/>
              </w:rPr>
              <w:t>ư</w:t>
            </w:r>
            <w:r w:rsidRPr="004D72F5">
              <w:rPr>
                <w:bCs/>
                <w:sz w:val="18"/>
                <w:szCs w:val="18"/>
                <w:lang w:val="nb-NO"/>
              </w:rPr>
              <w:t>u: VP, HSSV.</w:t>
            </w:r>
          </w:p>
        </w:tc>
        <w:tc>
          <w:tcPr>
            <w:tcW w:w="4654" w:type="dxa"/>
          </w:tcPr>
          <w:p w:rsidR="0027307F" w:rsidRPr="00D34BA7" w:rsidRDefault="004D72F5" w:rsidP="0027307F">
            <w:pPr>
              <w:jc w:val="both"/>
              <w:rPr>
                <w:b/>
                <w:sz w:val="28"/>
                <w:szCs w:val="28"/>
                <w:lang w:val="nb-NO"/>
              </w:rPr>
            </w:pPr>
            <w:r>
              <w:rPr>
                <w:b/>
                <w:sz w:val="28"/>
                <w:szCs w:val="28"/>
                <w:lang w:val="nb-NO"/>
              </w:rPr>
              <w:t xml:space="preserve">               </w:t>
            </w:r>
            <w:r w:rsidR="0027307F" w:rsidRPr="00D34BA7">
              <w:rPr>
                <w:b/>
                <w:sz w:val="28"/>
                <w:szCs w:val="28"/>
                <w:lang w:val="nb-NO"/>
              </w:rPr>
              <w:t>KT.GIÁM ĐỐC</w:t>
            </w:r>
          </w:p>
          <w:p w:rsidR="0027307F" w:rsidRPr="00D34BA7" w:rsidRDefault="0027307F" w:rsidP="0027307F">
            <w:pPr>
              <w:jc w:val="both"/>
              <w:rPr>
                <w:b/>
                <w:sz w:val="28"/>
                <w:szCs w:val="28"/>
                <w:lang w:val="nb-NO"/>
              </w:rPr>
            </w:pPr>
            <w:r>
              <w:rPr>
                <w:b/>
                <w:sz w:val="28"/>
                <w:szCs w:val="28"/>
                <w:lang w:val="nb-NO"/>
              </w:rPr>
              <w:t xml:space="preserve">   </w:t>
            </w:r>
            <w:r w:rsidR="004D72F5">
              <w:rPr>
                <w:b/>
                <w:sz w:val="28"/>
                <w:szCs w:val="28"/>
                <w:lang w:val="nb-NO"/>
              </w:rPr>
              <w:t xml:space="preserve">           </w:t>
            </w:r>
            <w:r w:rsidRPr="00D34BA7">
              <w:rPr>
                <w:b/>
                <w:sz w:val="28"/>
                <w:szCs w:val="28"/>
                <w:lang w:val="nb-NO"/>
              </w:rPr>
              <w:t xml:space="preserve">PHÓ GIÁM ĐỐC </w:t>
            </w:r>
          </w:p>
          <w:p w:rsidR="00DC2663" w:rsidRDefault="00DC2663" w:rsidP="00E94FF2">
            <w:pPr>
              <w:spacing w:line="312" w:lineRule="auto"/>
              <w:jc w:val="center"/>
              <w:rPr>
                <w:b/>
                <w:bCs/>
              </w:rPr>
            </w:pPr>
          </w:p>
          <w:p w:rsidR="00DC2663" w:rsidRDefault="00DC2663" w:rsidP="00E94FF2">
            <w:pPr>
              <w:spacing w:line="312" w:lineRule="auto"/>
              <w:jc w:val="center"/>
              <w:rPr>
                <w:b/>
                <w:bCs/>
              </w:rPr>
            </w:pPr>
          </w:p>
          <w:p w:rsidR="0027307F" w:rsidRPr="00DC2663" w:rsidRDefault="00DC2663" w:rsidP="00E94FF2">
            <w:pPr>
              <w:spacing w:line="312" w:lineRule="auto"/>
              <w:jc w:val="center"/>
              <w:rPr>
                <w:b/>
                <w:bCs/>
                <w:i/>
              </w:rPr>
            </w:pPr>
            <w:r w:rsidRPr="00DC2663">
              <w:rPr>
                <w:b/>
                <w:bCs/>
                <w:i/>
              </w:rPr>
              <w:t>(Đã ký)</w:t>
            </w:r>
            <w:r w:rsidR="003837DB" w:rsidRPr="00DC2663">
              <w:rPr>
                <w:b/>
                <w:bCs/>
                <w:i/>
              </w:rPr>
              <w:t xml:space="preserve"> </w:t>
            </w:r>
          </w:p>
        </w:tc>
      </w:tr>
    </w:tbl>
    <w:p w:rsidR="0027307F" w:rsidRDefault="004D72F5" w:rsidP="004D72F5">
      <w:pPr>
        <w:ind w:left="5040" w:firstLine="720"/>
        <w:rPr>
          <w:b/>
          <w:sz w:val="28"/>
          <w:szCs w:val="28"/>
          <w:lang w:val="nb-NO"/>
        </w:rPr>
      </w:pPr>
      <w:r>
        <w:rPr>
          <w:b/>
          <w:sz w:val="28"/>
          <w:szCs w:val="28"/>
          <w:lang w:val="nb-NO"/>
        </w:rPr>
        <w:t xml:space="preserve">         </w:t>
      </w:r>
      <w:r w:rsidRPr="00D34BA7">
        <w:rPr>
          <w:b/>
          <w:sz w:val="28"/>
          <w:szCs w:val="28"/>
          <w:lang w:val="nb-NO"/>
        </w:rPr>
        <w:t>Nguyễn Tiến Đạt</w:t>
      </w:r>
    </w:p>
    <w:p w:rsidR="003837DB" w:rsidRDefault="003837DB" w:rsidP="003837DB">
      <w:pPr>
        <w:ind w:left="5040"/>
        <w:rPr>
          <w:b/>
          <w:sz w:val="28"/>
          <w:szCs w:val="28"/>
          <w:lang w:val="nb-NO"/>
        </w:rPr>
      </w:pPr>
      <w:r>
        <w:rPr>
          <w:b/>
          <w:sz w:val="28"/>
          <w:szCs w:val="28"/>
          <w:lang w:val="nb-NO"/>
        </w:rPr>
        <w:t xml:space="preserve">     </w:t>
      </w:r>
      <w:r w:rsidRPr="00B95265">
        <w:rPr>
          <w:b/>
          <w:sz w:val="28"/>
          <w:szCs w:val="28"/>
          <w:lang w:val="nb-NO"/>
        </w:rPr>
        <w:t>Trưởng ban Công tác GD</w:t>
      </w:r>
      <w:r>
        <w:rPr>
          <w:b/>
          <w:sz w:val="28"/>
          <w:szCs w:val="28"/>
          <w:lang w:val="nb-NO"/>
        </w:rPr>
        <w:t xml:space="preserve"> </w:t>
      </w:r>
      <w:r w:rsidRPr="00B95265">
        <w:rPr>
          <w:b/>
          <w:sz w:val="28"/>
          <w:szCs w:val="28"/>
          <w:lang w:val="nb-NO"/>
        </w:rPr>
        <w:t>CTTT</w:t>
      </w:r>
    </w:p>
    <w:p w:rsidR="0027307F" w:rsidRDefault="0027307F" w:rsidP="008008F5">
      <w:pPr>
        <w:ind w:left="5040" w:firstLine="720"/>
        <w:jc w:val="both"/>
        <w:rPr>
          <w:b/>
          <w:sz w:val="28"/>
          <w:szCs w:val="28"/>
          <w:lang w:val="nb-NO"/>
        </w:rPr>
      </w:pPr>
    </w:p>
    <w:p w:rsidR="0027307F" w:rsidRDefault="0027307F" w:rsidP="008008F5">
      <w:pPr>
        <w:ind w:left="5040" w:firstLine="720"/>
        <w:jc w:val="both"/>
        <w:rPr>
          <w:b/>
          <w:sz w:val="28"/>
          <w:szCs w:val="28"/>
          <w:lang w:val="nb-NO"/>
        </w:rPr>
      </w:pPr>
    </w:p>
    <w:sectPr w:rsidR="0027307F" w:rsidSect="0041223E">
      <w:footerReference w:type="default" r:id="rId9"/>
      <w:pgSz w:w="12240" w:h="15840"/>
      <w:pgMar w:top="810" w:right="108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951" w:rsidRDefault="00AB4951" w:rsidP="0041223E">
      <w:r>
        <w:separator/>
      </w:r>
    </w:p>
  </w:endnote>
  <w:endnote w:type="continuationSeparator" w:id="0">
    <w:p w:rsidR="00AB4951" w:rsidRDefault="00AB4951" w:rsidP="00412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2665615"/>
      <w:docPartObj>
        <w:docPartGallery w:val="Page Numbers (Bottom of Page)"/>
        <w:docPartUnique/>
      </w:docPartObj>
    </w:sdtPr>
    <w:sdtEndPr>
      <w:rPr>
        <w:noProof/>
      </w:rPr>
    </w:sdtEndPr>
    <w:sdtContent>
      <w:p w:rsidR="0041223E" w:rsidRDefault="0041223E">
        <w:pPr>
          <w:pStyle w:val="Footer"/>
          <w:jc w:val="right"/>
        </w:pPr>
        <w:r>
          <w:fldChar w:fldCharType="begin"/>
        </w:r>
        <w:r>
          <w:instrText xml:space="preserve"> PAGE   \* MERGEFORMAT </w:instrText>
        </w:r>
        <w:r>
          <w:fldChar w:fldCharType="separate"/>
        </w:r>
        <w:r w:rsidR="008612D8">
          <w:rPr>
            <w:noProof/>
          </w:rPr>
          <w:t>1</w:t>
        </w:r>
        <w:r>
          <w:rPr>
            <w:noProof/>
          </w:rPr>
          <w:fldChar w:fldCharType="end"/>
        </w:r>
      </w:p>
    </w:sdtContent>
  </w:sdt>
  <w:p w:rsidR="0041223E" w:rsidRDefault="004122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951" w:rsidRDefault="00AB4951" w:rsidP="0041223E">
      <w:r>
        <w:separator/>
      </w:r>
    </w:p>
  </w:footnote>
  <w:footnote w:type="continuationSeparator" w:id="0">
    <w:p w:rsidR="00AB4951" w:rsidRDefault="00AB4951" w:rsidP="004122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076E8"/>
    <w:multiLevelType w:val="hybridMultilevel"/>
    <w:tmpl w:val="18AC0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43609F"/>
    <w:multiLevelType w:val="hybridMultilevel"/>
    <w:tmpl w:val="D690D796"/>
    <w:lvl w:ilvl="0" w:tplc="AD5AE5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FEF3FA0"/>
    <w:multiLevelType w:val="hybridMultilevel"/>
    <w:tmpl w:val="A6383684"/>
    <w:lvl w:ilvl="0" w:tplc="A00EB052">
      <w:numFmt w:val="bullet"/>
      <w:lvlText w:val="-"/>
      <w:lvlJc w:val="left"/>
      <w:pPr>
        <w:tabs>
          <w:tab w:val="num" w:pos="360"/>
        </w:tabs>
        <w:ind w:left="36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8F5"/>
    <w:rsid w:val="000E7AB3"/>
    <w:rsid w:val="00176075"/>
    <w:rsid w:val="001D3A99"/>
    <w:rsid w:val="0027307F"/>
    <w:rsid w:val="0032585F"/>
    <w:rsid w:val="003837DB"/>
    <w:rsid w:val="0041223E"/>
    <w:rsid w:val="004D72F5"/>
    <w:rsid w:val="005E5D3A"/>
    <w:rsid w:val="00685F35"/>
    <w:rsid w:val="006C5546"/>
    <w:rsid w:val="008008F5"/>
    <w:rsid w:val="00846DE4"/>
    <w:rsid w:val="008612D8"/>
    <w:rsid w:val="00A915F0"/>
    <w:rsid w:val="00AB4951"/>
    <w:rsid w:val="00AF3674"/>
    <w:rsid w:val="00B0169E"/>
    <w:rsid w:val="00B90C50"/>
    <w:rsid w:val="00D06F60"/>
    <w:rsid w:val="00D85FFD"/>
    <w:rsid w:val="00DC2663"/>
    <w:rsid w:val="00DD1EFF"/>
    <w:rsid w:val="00E26F24"/>
    <w:rsid w:val="00E7150B"/>
    <w:rsid w:val="00E813EA"/>
    <w:rsid w:val="00F35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8F5"/>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8008F5"/>
  </w:style>
  <w:style w:type="paragraph" w:styleId="ListParagraph">
    <w:name w:val="List Paragraph"/>
    <w:basedOn w:val="Normal"/>
    <w:uiPriority w:val="34"/>
    <w:qFormat/>
    <w:rsid w:val="008008F5"/>
    <w:pPr>
      <w:ind w:left="720"/>
      <w:contextualSpacing/>
    </w:pPr>
  </w:style>
  <w:style w:type="character" w:customStyle="1" w:styleId="BodyTextChar1">
    <w:name w:val="Body Text Char1"/>
    <w:uiPriority w:val="99"/>
    <w:rsid w:val="008008F5"/>
    <w:rPr>
      <w:rFonts w:ascii="Times New Roman" w:hAnsi="Times New Roman"/>
      <w:sz w:val="23"/>
      <w:shd w:val="clear" w:color="auto" w:fill="FFFFFF"/>
    </w:rPr>
  </w:style>
  <w:style w:type="character" w:customStyle="1" w:styleId="BodytextBold">
    <w:name w:val="Body text + Bold"/>
    <w:uiPriority w:val="99"/>
    <w:rsid w:val="008008F5"/>
    <w:rPr>
      <w:rFonts w:ascii="Times New Roman" w:hAnsi="Times New Roman"/>
      <w:b/>
      <w:spacing w:val="10"/>
      <w:sz w:val="23"/>
      <w:u w:val="none"/>
      <w:shd w:val="clear" w:color="auto" w:fill="FFFFFF"/>
    </w:rPr>
  </w:style>
  <w:style w:type="character" w:customStyle="1" w:styleId="Bodytext2">
    <w:name w:val="Body text (2)_"/>
    <w:link w:val="Bodytext20"/>
    <w:rsid w:val="008008F5"/>
    <w:rPr>
      <w:spacing w:val="10"/>
      <w:sz w:val="25"/>
      <w:szCs w:val="25"/>
      <w:shd w:val="clear" w:color="auto" w:fill="FFFFFF"/>
    </w:rPr>
  </w:style>
  <w:style w:type="paragraph" w:customStyle="1" w:styleId="Bodytext20">
    <w:name w:val="Body text (2)"/>
    <w:basedOn w:val="Normal"/>
    <w:link w:val="Bodytext2"/>
    <w:rsid w:val="008008F5"/>
    <w:pPr>
      <w:widowControl w:val="0"/>
      <w:shd w:val="clear" w:color="auto" w:fill="FFFFFF"/>
      <w:spacing w:before="540" w:after="60" w:line="240" w:lineRule="atLeast"/>
      <w:ind w:hanging="400"/>
      <w:jc w:val="center"/>
    </w:pPr>
    <w:rPr>
      <w:rFonts w:asciiTheme="minorHAnsi" w:eastAsiaTheme="minorHAnsi" w:hAnsiTheme="minorHAnsi" w:cstheme="minorBidi"/>
      <w:spacing w:val="10"/>
      <w:sz w:val="25"/>
      <w:szCs w:val="25"/>
      <w:shd w:val="clear" w:color="auto" w:fill="FFFFFF"/>
      <w:lang w:val="en-US" w:eastAsia="en-US"/>
    </w:rPr>
  </w:style>
  <w:style w:type="paragraph" w:customStyle="1" w:styleId="Default">
    <w:name w:val="Default"/>
    <w:rsid w:val="008008F5"/>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rsid w:val="00A915F0"/>
    <w:pPr>
      <w:spacing w:before="125" w:after="125"/>
    </w:pPr>
    <w:rPr>
      <w:sz w:val="22"/>
      <w:szCs w:val="22"/>
      <w:lang w:val="en-US" w:eastAsia="en-US"/>
    </w:rPr>
  </w:style>
  <w:style w:type="paragraph" w:styleId="BalloonText">
    <w:name w:val="Balloon Text"/>
    <w:basedOn w:val="Normal"/>
    <w:link w:val="BalloonTextChar"/>
    <w:uiPriority w:val="99"/>
    <w:semiHidden/>
    <w:unhideWhenUsed/>
    <w:rsid w:val="004122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23E"/>
    <w:rPr>
      <w:rFonts w:ascii="Segoe UI" w:eastAsia="Times New Roman" w:hAnsi="Segoe UI" w:cs="Segoe UI"/>
      <w:sz w:val="18"/>
      <w:szCs w:val="18"/>
      <w:lang w:val="en-GB" w:eastAsia="en-GB"/>
    </w:rPr>
  </w:style>
  <w:style w:type="paragraph" w:styleId="Header">
    <w:name w:val="header"/>
    <w:basedOn w:val="Normal"/>
    <w:link w:val="HeaderChar"/>
    <w:uiPriority w:val="99"/>
    <w:unhideWhenUsed/>
    <w:rsid w:val="0041223E"/>
    <w:pPr>
      <w:tabs>
        <w:tab w:val="center" w:pos="4680"/>
        <w:tab w:val="right" w:pos="9360"/>
      </w:tabs>
    </w:pPr>
  </w:style>
  <w:style w:type="character" w:customStyle="1" w:styleId="HeaderChar">
    <w:name w:val="Header Char"/>
    <w:basedOn w:val="DefaultParagraphFont"/>
    <w:link w:val="Header"/>
    <w:uiPriority w:val="99"/>
    <w:rsid w:val="0041223E"/>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41223E"/>
    <w:pPr>
      <w:tabs>
        <w:tab w:val="center" w:pos="4680"/>
        <w:tab w:val="right" w:pos="9360"/>
      </w:tabs>
    </w:pPr>
  </w:style>
  <w:style w:type="character" w:customStyle="1" w:styleId="FooterChar">
    <w:name w:val="Footer Char"/>
    <w:basedOn w:val="DefaultParagraphFont"/>
    <w:link w:val="Footer"/>
    <w:uiPriority w:val="99"/>
    <w:rsid w:val="0041223E"/>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8F5"/>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8008F5"/>
  </w:style>
  <w:style w:type="paragraph" w:styleId="ListParagraph">
    <w:name w:val="List Paragraph"/>
    <w:basedOn w:val="Normal"/>
    <w:uiPriority w:val="34"/>
    <w:qFormat/>
    <w:rsid w:val="008008F5"/>
    <w:pPr>
      <w:ind w:left="720"/>
      <w:contextualSpacing/>
    </w:pPr>
  </w:style>
  <w:style w:type="character" w:customStyle="1" w:styleId="BodyTextChar1">
    <w:name w:val="Body Text Char1"/>
    <w:uiPriority w:val="99"/>
    <w:rsid w:val="008008F5"/>
    <w:rPr>
      <w:rFonts w:ascii="Times New Roman" w:hAnsi="Times New Roman"/>
      <w:sz w:val="23"/>
      <w:shd w:val="clear" w:color="auto" w:fill="FFFFFF"/>
    </w:rPr>
  </w:style>
  <w:style w:type="character" w:customStyle="1" w:styleId="BodytextBold">
    <w:name w:val="Body text + Bold"/>
    <w:uiPriority w:val="99"/>
    <w:rsid w:val="008008F5"/>
    <w:rPr>
      <w:rFonts w:ascii="Times New Roman" w:hAnsi="Times New Roman"/>
      <w:b/>
      <w:spacing w:val="10"/>
      <w:sz w:val="23"/>
      <w:u w:val="none"/>
      <w:shd w:val="clear" w:color="auto" w:fill="FFFFFF"/>
    </w:rPr>
  </w:style>
  <w:style w:type="character" w:customStyle="1" w:styleId="Bodytext2">
    <w:name w:val="Body text (2)_"/>
    <w:link w:val="Bodytext20"/>
    <w:rsid w:val="008008F5"/>
    <w:rPr>
      <w:spacing w:val="10"/>
      <w:sz w:val="25"/>
      <w:szCs w:val="25"/>
      <w:shd w:val="clear" w:color="auto" w:fill="FFFFFF"/>
    </w:rPr>
  </w:style>
  <w:style w:type="paragraph" w:customStyle="1" w:styleId="Bodytext20">
    <w:name w:val="Body text (2)"/>
    <w:basedOn w:val="Normal"/>
    <w:link w:val="Bodytext2"/>
    <w:rsid w:val="008008F5"/>
    <w:pPr>
      <w:widowControl w:val="0"/>
      <w:shd w:val="clear" w:color="auto" w:fill="FFFFFF"/>
      <w:spacing w:before="540" w:after="60" w:line="240" w:lineRule="atLeast"/>
      <w:ind w:hanging="400"/>
      <w:jc w:val="center"/>
    </w:pPr>
    <w:rPr>
      <w:rFonts w:asciiTheme="minorHAnsi" w:eastAsiaTheme="minorHAnsi" w:hAnsiTheme="minorHAnsi" w:cstheme="minorBidi"/>
      <w:spacing w:val="10"/>
      <w:sz w:val="25"/>
      <w:szCs w:val="25"/>
      <w:shd w:val="clear" w:color="auto" w:fill="FFFFFF"/>
      <w:lang w:val="en-US" w:eastAsia="en-US"/>
    </w:rPr>
  </w:style>
  <w:style w:type="paragraph" w:customStyle="1" w:styleId="Default">
    <w:name w:val="Default"/>
    <w:rsid w:val="008008F5"/>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rsid w:val="00A915F0"/>
    <w:pPr>
      <w:spacing w:before="125" w:after="125"/>
    </w:pPr>
    <w:rPr>
      <w:sz w:val="22"/>
      <w:szCs w:val="22"/>
      <w:lang w:val="en-US" w:eastAsia="en-US"/>
    </w:rPr>
  </w:style>
  <w:style w:type="paragraph" w:styleId="BalloonText">
    <w:name w:val="Balloon Text"/>
    <w:basedOn w:val="Normal"/>
    <w:link w:val="BalloonTextChar"/>
    <w:uiPriority w:val="99"/>
    <w:semiHidden/>
    <w:unhideWhenUsed/>
    <w:rsid w:val="004122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23E"/>
    <w:rPr>
      <w:rFonts w:ascii="Segoe UI" w:eastAsia="Times New Roman" w:hAnsi="Segoe UI" w:cs="Segoe UI"/>
      <w:sz w:val="18"/>
      <w:szCs w:val="18"/>
      <w:lang w:val="en-GB" w:eastAsia="en-GB"/>
    </w:rPr>
  </w:style>
  <w:style w:type="paragraph" w:styleId="Header">
    <w:name w:val="header"/>
    <w:basedOn w:val="Normal"/>
    <w:link w:val="HeaderChar"/>
    <w:uiPriority w:val="99"/>
    <w:unhideWhenUsed/>
    <w:rsid w:val="0041223E"/>
    <w:pPr>
      <w:tabs>
        <w:tab w:val="center" w:pos="4680"/>
        <w:tab w:val="right" w:pos="9360"/>
      </w:tabs>
    </w:pPr>
  </w:style>
  <w:style w:type="character" w:customStyle="1" w:styleId="HeaderChar">
    <w:name w:val="Header Char"/>
    <w:basedOn w:val="DefaultParagraphFont"/>
    <w:link w:val="Header"/>
    <w:uiPriority w:val="99"/>
    <w:rsid w:val="0041223E"/>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41223E"/>
    <w:pPr>
      <w:tabs>
        <w:tab w:val="center" w:pos="4680"/>
        <w:tab w:val="right" w:pos="9360"/>
      </w:tabs>
    </w:pPr>
  </w:style>
  <w:style w:type="character" w:customStyle="1" w:styleId="FooterChar">
    <w:name w:val="Footer Char"/>
    <w:basedOn w:val="DefaultParagraphFont"/>
    <w:link w:val="Footer"/>
    <w:uiPriority w:val="99"/>
    <w:rsid w:val="0041223E"/>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2B1AB-8E10-43C6-B16D-478431A74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3121</Words>
  <Characters>17795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2016-10-25T03:21:00Z</cp:lastPrinted>
  <dcterms:created xsi:type="dcterms:W3CDTF">2016-10-31T08:50:00Z</dcterms:created>
  <dcterms:modified xsi:type="dcterms:W3CDTF">2016-10-31T08:50:00Z</dcterms:modified>
</cp:coreProperties>
</file>